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F2F2">
      <w:pPr>
        <w:spacing w:line="600" w:lineRule="exact"/>
        <w:rPr>
          <w:rFonts w:ascii="方正黑体_GBK" w:hAnsi="方正黑体_GBK" w:eastAsia="方正黑体_GBK" w:cs="黑体"/>
          <w:sz w:val="32"/>
          <w:szCs w:val="40"/>
        </w:rPr>
      </w:pPr>
      <w:r>
        <w:rPr>
          <w:rFonts w:hint="eastAsia" w:ascii="方正黑体_GBK" w:hAnsi="方正黑体_GBK" w:eastAsia="方正黑体_GBK" w:cs="黑体"/>
          <w:sz w:val="32"/>
          <w:szCs w:val="40"/>
        </w:rPr>
        <w:t>附件</w:t>
      </w:r>
      <w:r>
        <w:rPr>
          <w:rFonts w:ascii="方正黑体_GBK" w:hAnsi="方正黑体_GBK" w:eastAsia="方正黑体_GBK" w:cs="黑体"/>
          <w:sz w:val="32"/>
          <w:szCs w:val="40"/>
        </w:rPr>
        <w:t>3</w:t>
      </w:r>
    </w:p>
    <w:p w14:paraId="2EE5C9F0">
      <w:pPr>
        <w:spacing w:line="600" w:lineRule="exact"/>
        <w:rPr>
          <w:rFonts w:ascii="方正黑体_GBK" w:hAnsi="方正黑体_GBK" w:eastAsia="方正黑体_GBK" w:cs="黑体"/>
          <w:sz w:val="32"/>
          <w:szCs w:val="40"/>
        </w:rPr>
      </w:pPr>
    </w:p>
    <w:p w14:paraId="27093B84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励耕计划心理健康教师培训</w:t>
      </w:r>
    </w:p>
    <w:p w14:paraId="1CDD8318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线上培训安排表</w:t>
      </w:r>
    </w:p>
    <w:tbl>
      <w:tblPr>
        <w:tblStyle w:val="3"/>
        <w:tblpPr w:leftFromText="180" w:rightFromText="180" w:vertAnchor="text" w:horzAnchor="margin" w:tblpXSpec="center" w:tblpY="136"/>
        <w:tblOverlap w:val="never"/>
        <w:tblW w:w="8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3"/>
        <w:gridCol w:w="1229"/>
        <w:gridCol w:w="1417"/>
        <w:gridCol w:w="1276"/>
        <w:gridCol w:w="1527"/>
        <w:gridCol w:w="1450"/>
      </w:tblGrid>
      <w:tr w14:paraId="1723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center"/>
          </w:tcPr>
          <w:p w14:paraId="7B08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zh-TW"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  <w:t>区县</w:t>
            </w:r>
          </w:p>
        </w:tc>
        <w:tc>
          <w:tcPr>
            <w:tcW w:w="1229" w:type="dxa"/>
            <w:noWrap w:val="0"/>
            <w:vAlign w:val="center"/>
          </w:tcPr>
          <w:p w14:paraId="3B4E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  <w:t>线上培训</w:t>
            </w:r>
          </w:p>
          <w:p w14:paraId="7622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  <w:t>名额</w:t>
            </w:r>
          </w:p>
        </w:tc>
        <w:tc>
          <w:tcPr>
            <w:tcW w:w="1417" w:type="dxa"/>
            <w:noWrap w:val="0"/>
            <w:vAlign w:val="center"/>
          </w:tcPr>
          <w:p w14:paraId="4CED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zh-TW"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  <w:t>区县</w:t>
            </w:r>
          </w:p>
        </w:tc>
        <w:tc>
          <w:tcPr>
            <w:tcW w:w="1276" w:type="dxa"/>
            <w:noWrap w:val="0"/>
            <w:vAlign w:val="center"/>
          </w:tcPr>
          <w:p w14:paraId="59CF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  <w:t>线上培训</w:t>
            </w:r>
          </w:p>
          <w:p w14:paraId="7A8D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  <w:t>名额</w:t>
            </w:r>
          </w:p>
        </w:tc>
        <w:tc>
          <w:tcPr>
            <w:tcW w:w="1527" w:type="dxa"/>
            <w:noWrap w:val="0"/>
            <w:vAlign w:val="center"/>
          </w:tcPr>
          <w:p w14:paraId="68C2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  <w:t>区县</w:t>
            </w:r>
          </w:p>
        </w:tc>
        <w:tc>
          <w:tcPr>
            <w:tcW w:w="1450" w:type="dxa"/>
            <w:noWrap w:val="0"/>
            <w:vAlign w:val="center"/>
          </w:tcPr>
          <w:p w14:paraId="317F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  <w:t>线上培训</w:t>
            </w:r>
          </w:p>
          <w:p w14:paraId="6FAA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zh-TW"/>
              </w:rPr>
              <w:t>名额</w:t>
            </w:r>
          </w:p>
        </w:tc>
      </w:tr>
      <w:tr w14:paraId="474D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340C4BA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万州区</w:t>
            </w:r>
          </w:p>
        </w:tc>
        <w:tc>
          <w:tcPr>
            <w:tcW w:w="1229" w:type="dxa"/>
            <w:noWrap w:val="0"/>
            <w:vAlign w:val="top"/>
          </w:tcPr>
          <w:p w14:paraId="2EC8B5D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7DA7D2C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合川区</w:t>
            </w:r>
          </w:p>
        </w:tc>
        <w:tc>
          <w:tcPr>
            <w:tcW w:w="1276" w:type="dxa"/>
            <w:noWrap w:val="0"/>
            <w:vAlign w:val="top"/>
          </w:tcPr>
          <w:p w14:paraId="1623A58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6BDE02F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垫江县</w:t>
            </w:r>
          </w:p>
        </w:tc>
        <w:tc>
          <w:tcPr>
            <w:tcW w:w="1450" w:type="dxa"/>
            <w:noWrap w:val="0"/>
            <w:vAlign w:val="top"/>
          </w:tcPr>
          <w:p w14:paraId="1D9F515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52FF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22B8A58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黔江区</w:t>
            </w:r>
          </w:p>
        </w:tc>
        <w:tc>
          <w:tcPr>
            <w:tcW w:w="1229" w:type="dxa"/>
            <w:noWrap w:val="0"/>
            <w:vAlign w:val="top"/>
          </w:tcPr>
          <w:p w14:paraId="3CBFA75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2BC54B1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永川区</w:t>
            </w:r>
          </w:p>
        </w:tc>
        <w:tc>
          <w:tcPr>
            <w:tcW w:w="1276" w:type="dxa"/>
            <w:noWrap w:val="0"/>
            <w:vAlign w:val="top"/>
          </w:tcPr>
          <w:p w14:paraId="4971E58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1E7684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忠县</w:t>
            </w:r>
          </w:p>
        </w:tc>
        <w:tc>
          <w:tcPr>
            <w:tcW w:w="1450" w:type="dxa"/>
            <w:noWrap w:val="0"/>
            <w:vAlign w:val="top"/>
          </w:tcPr>
          <w:p w14:paraId="105BC75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0A9E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0FF59E5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涪陵区</w:t>
            </w:r>
          </w:p>
        </w:tc>
        <w:tc>
          <w:tcPr>
            <w:tcW w:w="1229" w:type="dxa"/>
            <w:noWrap w:val="0"/>
            <w:vAlign w:val="top"/>
          </w:tcPr>
          <w:p w14:paraId="3BA2395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6181A75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南川区</w:t>
            </w:r>
          </w:p>
        </w:tc>
        <w:tc>
          <w:tcPr>
            <w:tcW w:w="1276" w:type="dxa"/>
            <w:noWrap w:val="0"/>
            <w:vAlign w:val="top"/>
          </w:tcPr>
          <w:p w14:paraId="2977B6F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2B9C198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云阳县</w:t>
            </w:r>
          </w:p>
        </w:tc>
        <w:tc>
          <w:tcPr>
            <w:tcW w:w="1450" w:type="dxa"/>
            <w:noWrap w:val="0"/>
            <w:vAlign w:val="top"/>
          </w:tcPr>
          <w:p w14:paraId="2A5179C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6986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5E4E5AB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渝中区</w:t>
            </w:r>
          </w:p>
        </w:tc>
        <w:tc>
          <w:tcPr>
            <w:tcW w:w="1229" w:type="dxa"/>
            <w:noWrap w:val="0"/>
            <w:vAlign w:val="top"/>
          </w:tcPr>
          <w:p w14:paraId="614A617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4C2E0F1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綦江区</w:t>
            </w:r>
          </w:p>
        </w:tc>
        <w:tc>
          <w:tcPr>
            <w:tcW w:w="1276" w:type="dxa"/>
            <w:noWrap w:val="0"/>
            <w:vAlign w:val="top"/>
          </w:tcPr>
          <w:p w14:paraId="23200F6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02FD7F6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奉节县</w:t>
            </w:r>
          </w:p>
        </w:tc>
        <w:tc>
          <w:tcPr>
            <w:tcW w:w="1450" w:type="dxa"/>
            <w:noWrap w:val="0"/>
            <w:vAlign w:val="top"/>
          </w:tcPr>
          <w:p w14:paraId="0F0DE56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1A49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5012329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大渡口区</w:t>
            </w:r>
          </w:p>
        </w:tc>
        <w:tc>
          <w:tcPr>
            <w:tcW w:w="1229" w:type="dxa"/>
            <w:noWrap w:val="0"/>
            <w:vAlign w:val="top"/>
          </w:tcPr>
          <w:p w14:paraId="7031836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2BA8CD2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大足区</w:t>
            </w:r>
          </w:p>
        </w:tc>
        <w:tc>
          <w:tcPr>
            <w:tcW w:w="1276" w:type="dxa"/>
            <w:noWrap w:val="0"/>
            <w:vAlign w:val="top"/>
          </w:tcPr>
          <w:p w14:paraId="4A21F00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4BA596B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巫山县</w:t>
            </w:r>
          </w:p>
        </w:tc>
        <w:tc>
          <w:tcPr>
            <w:tcW w:w="1450" w:type="dxa"/>
            <w:noWrap w:val="0"/>
            <w:vAlign w:val="top"/>
          </w:tcPr>
          <w:p w14:paraId="21B8987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1559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1E717DB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江北区</w:t>
            </w:r>
          </w:p>
        </w:tc>
        <w:tc>
          <w:tcPr>
            <w:tcW w:w="1229" w:type="dxa"/>
            <w:noWrap w:val="0"/>
            <w:vAlign w:val="top"/>
          </w:tcPr>
          <w:p w14:paraId="19CB625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35BAB28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璧山区</w:t>
            </w:r>
          </w:p>
        </w:tc>
        <w:tc>
          <w:tcPr>
            <w:tcW w:w="1276" w:type="dxa"/>
            <w:noWrap w:val="0"/>
            <w:vAlign w:val="top"/>
          </w:tcPr>
          <w:p w14:paraId="2FDF541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7CE836F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巫溪县</w:t>
            </w:r>
          </w:p>
        </w:tc>
        <w:tc>
          <w:tcPr>
            <w:tcW w:w="1450" w:type="dxa"/>
            <w:noWrap w:val="0"/>
            <w:vAlign w:val="top"/>
          </w:tcPr>
          <w:p w14:paraId="24960E4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53CD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6126620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沙坪坝区</w:t>
            </w:r>
          </w:p>
        </w:tc>
        <w:tc>
          <w:tcPr>
            <w:tcW w:w="1229" w:type="dxa"/>
            <w:noWrap w:val="0"/>
            <w:vAlign w:val="top"/>
          </w:tcPr>
          <w:p w14:paraId="0D587A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39E5087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铜梁区</w:t>
            </w:r>
          </w:p>
        </w:tc>
        <w:tc>
          <w:tcPr>
            <w:tcW w:w="1276" w:type="dxa"/>
            <w:noWrap w:val="0"/>
            <w:vAlign w:val="top"/>
          </w:tcPr>
          <w:p w14:paraId="05E8321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7217D92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石柱自治县</w:t>
            </w:r>
          </w:p>
        </w:tc>
        <w:tc>
          <w:tcPr>
            <w:tcW w:w="1450" w:type="dxa"/>
            <w:noWrap w:val="0"/>
            <w:vAlign w:val="top"/>
          </w:tcPr>
          <w:p w14:paraId="70B5FB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28FA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2AEB365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九龙坡区</w:t>
            </w:r>
          </w:p>
        </w:tc>
        <w:tc>
          <w:tcPr>
            <w:tcW w:w="1229" w:type="dxa"/>
            <w:noWrap w:val="0"/>
            <w:vAlign w:val="top"/>
          </w:tcPr>
          <w:p w14:paraId="246D26A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0D69172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潼南区</w:t>
            </w:r>
          </w:p>
        </w:tc>
        <w:tc>
          <w:tcPr>
            <w:tcW w:w="1276" w:type="dxa"/>
            <w:noWrap w:val="0"/>
            <w:vAlign w:val="top"/>
          </w:tcPr>
          <w:p w14:paraId="1DA91DB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15D72BD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秀山自治县</w:t>
            </w:r>
          </w:p>
        </w:tc>
        <w:tc>
          <w:tcPr>
            <w:tcW w:w="1450" w:type="dxa"/>
            <w:noWrap w:val="0"/>
            <w:vAlign w:val="top"/>
          </w:tcPr>
          <w:p w14:paraId="279236A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4541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5B59CD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南岸区</w:t>
            </w:r>
          </w:p>
        </w:tc>
        <w:tc>
          <w:tcPr>
            <w:tcW w:w="1229" w:type="dxa"/>
            <w:noWrap w:val="0"/>
            <w:vAlign w:val="top"/>
          </w:tcPr>
          <w:p w14:paraId="77A6512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1C35234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荣昌区</w:t>
            </w:r>
          </w:p>
        </w:tc>
        <w:tc>
          <w:tcPr>
            <w:tcW w:w="1276" w:type="dxa"/>
            <w:noWrap w:val="0"/>
            <w:vAlign w:val="top"/>
          </w:tcPr>
          <w:p w14:paraId="36F0D86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428018F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酉阳自治县</w:t>
            </w:r>
          </w:p>
        </w:tc>
        <w:tc>
          <w:tcPr>
            <w:tcW w:w="1450" w:type="dxa"/>
            <w:noWrap w:val="0"/>
            <w:vAlign w:val="top"/>
          </w:tcPr>
          <w:p w14:paraId="6C7B2D9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341B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49322F8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北碚区</w:t>
            </w:r>
          </w:p>
        </w:tc>
        <w:tc>
          <w:tcPr>
            <w:tcW w:w="1229" w:type="dxa"/>
            <w:noWrap w:val="0"/>
            <w:vAlign w:val="top"/>
          </w:tcPr>
          <w:p w14:paraId="2060ED9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4C6893F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开州区</w:t>
            </w:r>
          </w:p>
        </w:tc>
        <w:tc>
          <w:tcPr>
            <w:tcW w:w="1276" w:type="dxa"/>
            <w:noWrap w:val="0"/>
            <w:vAlign w:val="top"/>
          </w:tcPr>
          <w:p w14:paraId="6E703D4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598280F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彭水自治县</w:t>
            </w:r>
          </w:p>
        </w:tc>
        <w:tc>
          <w:tcPr>
            <w:tcW w:w="1450" w:type="dxa"/>
            <w:noWrap w:val="0"/>
            <w:vAlign w:val="top"/>
          </w:tcPr>
          <w:p w14:paraId="0720D86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</w:tr>
      <w:tr w14:paraId="2891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00146CF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渝北区</w:t>
            </w:r>
          </w:p>
        </w:tc>
        <w:tc>
          <w:tcPr>
            <w:tcW w:w="1229" w:type="dxa"/>
            <w:noWrap w:val="0"/>
            <w:vAlign w:val="top"/>
          </w:tcPr>
          <w:p w14:paraId="6A95013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26E2EBB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梁平区</w:t>
            </w:r>
          </w:p>
        </w:tc>
        <w:tc>
          <w:tcPr>
            <w:tcW w:w="1276" w:type="dxa"/>
            <w:noWrap w:val="0"/>
            <w:vAlign w:val="top"/>
          </w:tcPr>
          <w:p w14:paraId="3E99D23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top"/>
          </w:tcPr>
          <w:p w14:paraId="4E3D5E0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两江新区</w:t>
            </w:r>
          </w:p>
        </w:tc>
        <w:tc>
          <w:tcPr>
            <w:tcW w:w="1450" w:type="dxa"/>
            <w:noWrap w:val="0"/>
            <w:vAlign w:val="top"/>
          </w:tcPr>
          <w:p w14:paraId="05680F6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</w:tr>
      <w:tr w14:paraId="593A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</w:trPr>
        <w:tc>
          <w:tcPr>
            <w:tcW w:w="0" w:type="auto"/>
            <w:noWrap w:val="0"/>
            <w:vAlign w:val="top"/>
          </w:tcPr>
          <w:p w14:paraId="1FEE99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巴南区</w:t>
            </w:r>
          </w:p>
        </w:tc>
        <w:tc>
          <w:tcPr>
            <w:tcW w:w="1229" w:type="dxa"/>
            <w:noWrap w:val="0"/>
            <w:vAlign w:val="top"/>
          </w:tcPr>
          <w:p w14:paraId="6FDEB73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1EDF639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武隆区</w:t>
            </w:r>
          </w:p>
        </w:tc>
        <w:tc>
          <w:tcPr>
            <w:tcW w:w="1276" w:type="dxa"/>
            <w:noWrap w:val="0"/>
            <w:vAlign w:val="top"/>
          </w:tcPr>
          <w:p w14:paraId="3832E93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527" w:type="dxa"/>
            <w:noWrap w:val="0"/>
            <w:vAlign w:val="top"/>
          </w:tcPr>
          <w:p w14:paraId="4B5FA14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重庆高新区</w:t>
            </w:r>
          </w:p>
        </w:tc>
        <w:tc>
          <w:tcPr>
            <w:tcW w:w="1450" w:type="dxa"/>
            <w:noWrap w:val="0"/>
            <w:vAlign w:val="top"/>
          </w:tcPr>
          <w:p w14:paraId="57B166A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</w:tr>
      <w:tr w14:paraId="10BB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2FFAE4D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长寿区</w:t>
            </w:r>
          </w:p>
        </w:tc>
        <w:tc>
          <w:tcPr>
            <w:tcW w:w="1229" w:type="dxa"/>
            <w:noWrap w:val="0"/>
            <w:vAlign w:val="top"/>
          </w:tcPr>
          <w:p w14:paraId="12F7486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27EB808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城口县</w:t>
            </w:r>
          </w:p>
        </w:tc>
        <w:tc>
          <w:tcPr>
            <w:tcW w:w="1276" w:type="dxa"/>
            <w:noWrap w:val="0"/>
            <w:vAlign w:val="top"/>
          </w:tcPr>
          <w:p w14:paraId="40122A6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527" w:type="dxa"/>
            <w:noWrap w:val="0"/>
            <w:vAlign w:val="top"/>
          </w:tcPr>
          <w:p w14:paraId="25A11F8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万盛经开区</w:t>
            </w:r>
          </w:p>
        </w:tc>
        <w:tc>
          <w:tcPr>
            <w:tcW w:w="1450" w:type="dxa"/>
            <w:noWrap w:val="0"/>
            <w:vAlign w:val="top"/>
          </w:tcPr>
          <w:p w14:paraId="7868E5D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</w:tr>
      <w:tr w14:paraId="2EB7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0" w:type="auto"/>
            <w:noWrap w:val="0"/>
            <w:vAlign w:val="top"/>
          </w:tcPr>
          <w:p w14:paraId="3569382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江津区</w:t>
            </w:r>
          </w:p>
        </w:tc>
        <w:tc>
          <w:tcPr>
            <w:tcW w:w="1229" w:type="dxa"/>
            <w:noWrap w:val="0"/>
            <w:vAlign w:val="top"/>
          </w:tcPr>
          <w:p w14:paraId="2ACFB65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4CDB29D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丰都县</w:t>
            </w:r>
          </w:p>
        </w:tc>
        <w:tc>
          <w:tcPr>
            <w:tcW w:w="1276" w:type="dxa"/>
            <w:noWrap w:val="0"/>
            <w:vAlign w:val="top"/>
          </w:tcPr>
          <w:p w14:paraId="6D8557A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27" w:type="dxa"/>
            <w:noWrap w:val="0"/>
            <w:vAlign w:val="bottom"/>
          </w:tcPr>
          <w:p w14:paraId="69B84C8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bidi="zh-TW"/>
              </w:rPr>
            </w:pPr>
          </w:p>
        </w:tc>
        <w:tc>
          <w:tcPr>
            <w:tcW w:w="1450" w:type="dxa"/>
            <w:noWrap w:val="0"/>
            <w:vAlign w:val="bottom"/>
          </w:tcPr>
          <w:p w14:paraId="68E1AAE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bidi="zh-TW"/>
              </w:rPr>
            </w:pPr>
          </w:p>
        </w:tc>
      </w:tr>
    </w:tbl>
    <w:p w14:paraId="641533C3">
      <w:pPr>
        <w:spacing w:line="600" w:lineRule="exact"/>
        <w:rPr>
          <w:rFonts w:ascii="Times New Roman" w:hAnsi="Times New Roman" w:eastAsia="方正小标宋_GBK"/>
          <w:sz w:val="44"/>
          <w:szCs w:val="44"/>
        </w:rPr>
      </w:pPr>
    </w:p>
    <w:p w14:paraId="7823FE44">
      <w:pPr>
        <w:spacing w:line="600" w:lineRule="exact"/>
        <w:rPr>
          <w:rFonts w:hint="eastAsia" w:ascii="Times New Roman" w:hAnsi="Times New Roman" w:eastAsia="方正小标宋_GBK"/>
          <w:sz w:val="44"/>
          <w:szCs w:val="4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22"/>
        </w:sectPr>
      </w:pPr>
    </w:p>
    <w:p w14:paraId="71F65E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CE4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0183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34246">
    <w:pPr>
      <w:pStyle w:val="2"/>
      <w:rPr>
        <w:rFonts w:hint="eastAsia" w:ascii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007E2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1289341C"/>
    <w:rsid w:val="14190AD2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C007E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3B5051"/>
    <w:rsid w:val="4DF40E40"/>
    <w:rsid w:val="4EEB251F"/>
    <w:rsid w:val="4F59576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2025-08-29T07:36:00Z</dcterms:created>
  <dc:creator>蒲玥</dc:creator>
  <cp:lastModifiedBy>蒲玥</cp:lastModifiedBy>
  <dcterms:modified xsi:type="dcterms:W3CDTF">2025-08-29T07:36:14Z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AEB88AA0F4EA4A91A64F7D11316D8603_11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