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4540C">
      <w:pPr>
        <w:keepNext w:val="0"/>
        <w:keepLines w:val="0"/>
        <w:pageBreakBefore w:val="0"/>
        <w:kinsoku/>
        <w:wordWrap/>
        <w:overflowPunct/>
        <w:topLinePunct w:val="0"/>
        <w:autoSpaceDE/>
        <w:autoSpaceDN/>
        <w:bidi w:val="0"/>
        <w:adjustRightInd/>
        <w:snapToGrid/>
        <w:spacing w:line="600" w:lineRule="exact"/>
        <w:rPr>
          <w:rFonts w:hint="eastAsia" w:eastAsia="方正黑体_GBK"/>
          <w:sz w:val="32"/>
          <w:szCs w:val="32"/>
        </w:rPr>
      </w:pPr>
      <w:r>
        <w:rPr>
          <w:rFonts w:hint="eastAsia" w:eastAsia="方正黑体_GBK"/>
          <w:sz w:val="32"/>
          <w:szCs w:val="32"/>
        </w:rPr>
        <w:t>附件</w:t>
      </w:r>
    </w:p>
    <w:p w14:paraId="4987710A">
      <w:pPr>
        <w:keepNext w:val="0"/>
        <w:keepLines w:val="0"/>
        <w:pageBreakBefore w:val="0"/>
        <w:kinsoku/>
        <w:wordWrap/>
        <w:overflowPunct/>
        <w:topLinePunct w:val="0"/>
        <w:autoSpaceDE/>
        <w:autoSpaceDN/>
        <w:bidi w:val="0"/>
        <w:adjustRightInd/>
        <w:snapToGrid/>
        <w:spacing w:line="600" w:lineRule="exact"/>
        <w:rPr>
          <w:rFonts w:hint="eastAsia"/>
        </w:rPr>
      </w:pPr>
    </w:p>
    <w:p w14:paraId="674866F0">
      <w:pPr>
        <w:keepNext w:val="0"/>
        <w:keepLines w:val="0"/>
        <w:pageBreakBefore w:val="0"/>
        <w:kinsoku/>
        <w:wordWrap/>
        <w:overflowPunct/>
        <w:topLinePunct w:val="0"/>
        <w:autoSpaceDE/>
        <w:autoSpaceDN/>
        <w:bidi w:val="0"/>
        <w:adjustRightInd/>
        <w:snapToGrid/>
        <w:spacing w:line="600" w:lineRule="exact"/>
        <w:jc w:val="center"/>
        <w:rPr>
          <w:rFonts w:hint="eastAsia" w:eastAsia="方正小标宋_GBK"/>
          <w:sz w:val="44"/>
          <w:szCs w:val="44"/>
        </w:rPr>
      </w:pPr>
      <w:r>
        <w:rPr>
          <w:rFonts w:hint="eastAsia" w:ascii="方正小标宋_GBK" w:hAnsi="方正小标宋_GBK" w:eastAsia="方正小标宋_GBK" w:cs="方正小标宋_GBK"/>
          <w:sz w:val="44"/>
          <w:szCs w:val="44"/>
        </w:rPr>
        <w:t>2025</w:t>
      </w:r>
      <w:r>
        <w:rPr>
          <w:rFonts w:hint="eastAsia" w:eastAsia="方正小标宋_GBK"/>
          <w:sz w:val="44"/>
          <w:szCs w:val="44"/>
        </w:rPr>
        <w:t>年新时代高校“大思政课”育人体系优秀案例获奖名单</w:t>
      </w:r>
    </w:p>
    <w:p w14:paraId="08849B8C">
      <w:pPr>
        <w:keepNext w:val="0"/>
        <w:keepLines w:val="0"/>
        <w:pageBreakBefore w:val="0"/>
        <w:kinsoku/>
        <w:wordWrap/>
        <w:overflowPunct/>
        <w:topLinePunct w:val="0"/>
        <w:autoSpaceDE/>
        <w:autoSpaceDN/>
        <w:bidi w:val="0"/>
        <w:adjustRightInd/>
        <w:snapToGrid/>
        <w:spacing w:line="600" w:lineRule="exact"/>
        <w:jc w:val="center"/>
        <w:rPr>
          <w:rFonts w:hint="default" w:eastAsia="方正小标宋_GBK"/>
          <w:sz w:val="44"/>
          <w:szCs w:val="44"/>
          <w:lang w:val="en-US" w:eastAsia="zh-CN"/>
        </w:rPr>
      </w:pPr>
      <w:r>
        <w:rPr>
          <w:rFonts w:hint="eastAsia" w:eastAsia="方正小标宋_GBK"/>
          <w:sz w:val="44"/>
          <w:szCs w:val="44"/>
          <w:lang w:val="en-US" w:eastAsia="zh-CN"/>
        </w:rPr>
        <w:t>（排名不分先后）</w:t>
      </w:r>
    </w:p>
    <w:p w14:paraId="3D0A7188">
      <w:pPr>
        <w:keepNext w:val="0"/>
        <w:keepLines w:val="0"/>
        <w:pageBreakBefore w:val="0"/>
        <w:kinsoku/>
        <w:wordWrap/>
        <w:overflowPunct/>
        <w:topLinePunct w:val="0"/>
        <w:autoSpaceDE/>
        <w:autoSpaceDN/>
        <w:bidi w:val="0"/>
        <w:adjustRightInd/>
        <w:snapToGrid/>
        <w:spacing w:line="600" w:lineRule="exact"/>
      </w:pPr>
    </w:p>
    <w:tbl>
      <w:tblPr>
        <w:tblStyle w:val="2"/>
        <w:tblW w:w="136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71"/>
        <w:gridCol w:w="6832"/>
        <w:gridCol w:w="3475"/>
      </w:tblGrid>
      <w:tr w14:paraId="5A0E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nil"/>
              <w:left w:val="nil"/>
              <w:bottom w:val="single" w:color="000000" w:sz="4" w:space="0"/>
              <w:right w:val="nil"/>
            </w:tcBorders>
            <w:shd w:val="clear" w:color="auto" w:fill="auto"/>
            <w:noWrap/>
            <w:vAlign w:val="center"/>
          </w:tcPr>
          <w:p w14:paraId="0C646CE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auto"/>
                <w:kern w:val="0"/>
                <w:sz w:val="21"/>
                <w:szCs w:val="21"/>
                <w:u w:val="none"/>
                <w:lang w:val="en-US" w:eastAsia="zh-CN" w:bidi="ar"/>
              </w:rPr>
            </w:pPr>
          </w:p>
        </w:tc>
        <w:tc>
          <w:tcPr>
            <w:tcW w:w="6832" w:type="dxa"/>
            <w:tcBorders>
              <w:top w:val="nil"/>
              <w:left w:val="nil"/>
              <w:bottom w:val="single" w:color="000000" w:sz="4" w:space="0"/>
              <w:right w:val="nil"/>
            </w:tcBorders>
            <w:shd w:val="clear" w:color="auto" w:fill="auto"/>
            <w:noWrap/>
            <w:vAlign w:val="center"/>
          </w:tcPr>
          <w:p w14:paraId="1F4378A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28"/>
                <w:szCs w:val="28"/>
                <w:u w:val="none"/>
                <w:lang w:val="en-US" w:eastAsia="zh-CN" w:bidi="ar"/>
              </w:rPr>
              <w:t>一等奖</w:t>
            </w:r>
          </w:p>
        </w:tc>
        <w:tc>
          <w:tcPr>
            <w:tcW w:w="3475" w:type="dxa"/>
            <w:tcBorders>
              <w:top w:val="nil"/>
              <w:left w:val="nil"/>
              <w:bottom w:val="single" w:color="000000" w:sz="4" w:space="0"/>
              <w:right w:val="nil"/>
            </w:tcBorders>
            <w:shd w:val="clear" w:color="auto" w:fill="auto"/>
            <w:noWrap/>
            <w:vAlign w:val="center"/>
          </w:tcPr>
          <w:p w14:paraId="5DFF0E4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auto"/>
                <w:kern w:val="0"/>
                <w:sz w:val="21"/>
                <w:szCs w:val="21"/>
                <w:u w:val="none"/>
                <w:lang w:val="en-US" w:eastAsia="zh-CN" w:bidi="ar"/>
              </w:rPr>
            </w:pPr>
          </w:p>
        </w:tc>
      </w:tr>
      <w:tr w14:paraId="4DFF7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1F3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学校</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E80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案例名称</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F31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姓名</w:t>
            </w:r>
          </w:p>
        </w:tc>
      </w:tr>
      <w:tr w14:paraId="7D95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BAD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93C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“三坚持-四聚焦”大思政育人体系的实践创新路径</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01F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李楠、胡小华、舒慧、古曦</w:t>
            </w:r>
          </w:p>
        </w:tc>
      </w:tr>
      <w:tr w14:paraId="36A2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AEF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F86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以文化人，培根塑魂——构建大思政课“1+3+N”校地协同实践育人体系</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3B9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魏世平，周璐，曹原，廖莹文，刘元元</w:t>
            </w:r>
          </w:p>
        </w:tc>
      </w:tr>
      <w:tr w14:paraId="13206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09B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西南大学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06D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打造“1+3+6+N”课程体系 推动“大思政课”高质量发展</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104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唐斌、崔建西</w:t>
            </w:r>
          </w:p>
        </w:tc>
      </w:tr>
      <w:tr w14:paraId="22C3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EF0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重庆邮电大学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6A6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文以载道、文以贯道、文以行道:《大学语文》弘扬中华优秀传统文化为核心的大思政课育人体系构建</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343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祖秋阳</w:t>
            </w:r>
          </w:p>
        </w:tc>
      </w:tr>
      <w:tr w14:paraId="36CB5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A08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重庆邮电大学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520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有根·有美·有情·有魂:动画专业课程体系建设与课程思政教育同频共振</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1F3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王睿</w:t>
            </w:r>
          </w:p>
        </w:tc>
      </w:tr>
      <w:tr w14:paraId="30CF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411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重庆交通大学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832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“耕筑巴渝·村兴共荣”——建筑类专业“政校地企行”五位一体协同育人思政案例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7EF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董莉莉、姚阳、余俏、温泉、刘华、史靖塬、罗融融</w:t>
            </w:r>
          </w:p>
        </w:tc>
      </w:tr>
      <w:tr w14:paraId="680C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BFF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重庆交通大学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59D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“两路”铸魂·数智赋能 ：一体两翼构建交通行业高校</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C0C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张建军、张晓平、周琳</w:t>
            </w:r>
          </w:p>
        </w:tc>
      </w:tr>
      <w:tr w14:paraId="6B0C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ABC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重庆交通大学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476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赓续红色血脉 传承红色基因“1+1+N”校园育人基地构建与实践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BF4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徐洁、叶勇、李坤、高静、方誉杰、刘玉峰</w:t>
            </w:r>
          </w:p>
        </w:tc>
      </w:tr>
      <w:tr w14:paraId="2DCD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C39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重庆医科大学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B74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一线贯通，四维铸魂，四元融创——基础医学人才  “三位一体”思政育人体系的创新实践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4D5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刘太行、李英博、龚棣、张爽、范青丹</w:t>
            </w:r>
          </w:p>
        </w:tc>
      </w:tr>
      <w:tr w14:paraId="5273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FA8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重庆文理学院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8D4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和润一家：大中小学铸牢中华民族共同体意识的育人模式构建与探索</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877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张苏强、陈有玲、胡靖、李雅琼、孙淋、李景国、胡守敏、徐洪荣、杜大志、姚连琴</w:t>
            </w:r>
          </w:p>
        </w:tc>
      </w:tr>
      <w:tr w14:paraId="0CC3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93C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重庆文理学院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506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文学课程“585”思政育人体系探索与实践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C25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平瑶、窦新光、高小勇、黄贤忠、林建刚、洪星球、孔凡霞、肖丽容</w:t>
            </w:r>
          </w:p>
        </w:tc>
      </w:tr>
      <w:tr w14:paraId="482D3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72C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西南政法大学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FFF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三平台融通打造党的创新理论精微传播资源库助推“大思政课”的探索与实践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460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张伟莉、佘杰新、张宇、邓桢泓</w:t>
            </w:r>
          </w:p>
        </w:tc>
      </w:tr>
      <w:tr w14:paraId="76D47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43D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四川美术学院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E7F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“三全育人、四堂并举”设计类拔尖人才培养课程思政改革与实践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ACF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赵一舟、潘召南、黄洪波、黄红春、孙晓勇、张宇锋</w:t>
            </w:r>
          </w:p>
        </w:tc>
      </w:tr>
      <w:tr w14:paraId="568B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FCC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四川美术学院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67D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航天引领·思政浸润·协同育人——四川美术学院“服务航天强国，为人民而设计”特色育人案例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7FD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胡永攀、于莹、罗杰、张一迪、吕曦、蒋金辰、杨承颖、向海涛、晏莉</w:t>
            </w:r>
          </w:p>
        </w:tc>
      </w:tr>
      <w:tr w14:paraId="1F4C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ABB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重庆科技大学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AA3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云网融合筑思政高地，虚实协同育网络英才</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5ED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陈宁、雷亮、符玥、李忠、吴扬、赵晓园</w:t>
            </w:r>
          </w:p>
        </w:tc>
      </w:tr>
      <w:tr w14:paraId="3477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F0F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重庆理工大学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835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搭台、组网、赋能、担当：数据驱动下的“一网四融五式”实践育人共同体构建</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800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陈晨、熊磊、刘广超、李静、陈越</w:t>
            </w:r>
          </w:p>
        </w:tc>
      </w:tr>
      <w:tr w14:paraId="0014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3F4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重庆理工大学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B5C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工科实践与思政教育深度融合——人民兵工特色“三师共育”大思政育人体系创新实践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36E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沟引宁、张晓梅、周涛、郭非、朱怡妍、旷天全</w:t>
            </w:r>
          </w:p>
        </w:tc>
      </w:tr>
      <w:tr w14:paraId="7D73C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138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重庆第二师范学院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E00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多元主体“UGENO”跨文化育人体系实践案例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ED1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符淼</w:t>
            </w:r>
          </w:p>
        </w:tc>
      </w:tr>
      <w:tr w14:paraId="4D55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E04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重庆第二师范学院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D01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阐释美丽中国“绿色密码”的生态文明大思政育人实践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047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黎娇、刘焱、左太安、刘亚男</w:t>
            </w:r>
          </w:p>
        </w:tc>
      </w:tr>
      <w:tr w14:paraId="6EE3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AA3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重庆第二师范学院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9EC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三全育人视角下高校123456心理育人体系探索</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61D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席一</w:t>
            </w:r>
          </w:p>
        </w:tc>
      </w:tr>
      <w:tr w14:paraId="3598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75E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重庆城市科技学院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B12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红芯铸魂·三线砺志：“大思政课”视域下“五维协同”矩阵式育人体系创新实践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02A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唐开兰、陈星宇、王琴、邓丽纯</w:t>
            </w:r>
          </w:p>
        </w:tc>
      </w:tr>
      <w:tr w14:paraId="61B9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1A9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重庆城市科技学院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C40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破解思政课知行脱节的数字化解决方案——《习近平新时代中国特色社会主义思想概论》课堂精讲·慕课延伸·实践浸润"三阶育人体系初探</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43F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王艾娟</w:t>
            </w:r>
          </w:p>
        </w:tc>
      </w:tr>
      <w:tr w14:paraId="0DEB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727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重庆外语外事学院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07D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“虚拟仿真 数字赋能 立德树人”——基于“一仿三维四环五融合”的《中国近现代史纲要》线上线下混合教学模式</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DAA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戴诗琪、王珲、何志全、谢露、何芳、熊巍</w:t>
            </w:r>
          </w:p>
        </w:tc>
      </w:tr>
      <w:tr w14:paraId="6F6B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519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重庆对外经贸学院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F3B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地方融合、文化融汇、线上融通——新质驱动下主持课程群“浸润式”思政引领新范式</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741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周洋、周倩、王杨丽、张琦、陈浪、石琳、周睿、海瑞、倪菲、张梦娇</w:t>
            </w:r>
          </w:p>
        </w:tc>
      </w:tr>
      <w:tr w14:paraId="50BA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693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重庆移通学院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D02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高校“数智赋能·双线融合·多维联动”全景大思政课 育人体系构建与实践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731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陈静、邓燕、李潇潇、宋珊、徐梦笛、严倩倩、岳源</w:t>
            </w:r>
          </w:p>
        </w:tc>
      </w:tr>
      <w:tr w14:paraId="0173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D64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重庆移通学院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253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数字赋能·多元联动·责任扎根：构建电子信息类专业“大思政课”育人新体系</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DFC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王宝珠、赵瑞玉、李文娟、谌丽、程彩玲、石钏</w:t>
            </w:r>
          </w:p>
        </w:tc>
      </w:tr>
      <w:tr w14:paraId="615D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A33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重庆移通学院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54A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“团队聚力</w:t>
            </w:r>
            <w:r>
              <w:rPr>
                <w:rStyle w:val="4"/>
                <w:color w:val="auto"/>
                <w:sz w:val="21"/>
                <w:szCs w:val="21"/>
                <w:lang w:val="en-US" w:eastAsia="zh-CN" w:bidi="ar"/>
              </w:rPr>
              <w:t>・</w:t>
            </w:r>
            <w:r>
              <w:rPr>
                <w:rStyle w:val="5"/>
                <w:color w:val="auto"/>
                <w:sz w:val="21"/>
                <w:szCs w:val="21"/>
                <w:lang w:val="en-US" w:eastAsia="zh-CN" w:bidi="ar"/>
              </w:rPr>
              <w:t>课程铸力</w:t>
            </w:r>
            <w:r>
              <w:rPr>
                <w:rStyle w:val="4"/>
                <w:color w:val="auto"/>
                <w:sz w:val="21"/>
                <w:szCs w:val="21"/>
                <w:lang w:val="en-US" w:eastAsia="zh-CN" w:bidi="ar"/>
              </w:rPr>
              <w:t>・</w:t>
            </w:r>
            <w:r>
              <w:rPr>
                <w:rStyle w:val="5"/>
                <w:color w:val="auto"/>
                <w:sz w:val="21"/>
                <w:szCs w:val="21"/>
                <w:lang w:val="en-US" w:eastAsia="zh-CN" w:bidi="ar"/>
              </w:rPr>
              <w:t>多元协力”的大思政课育人矩阵创新构建与实践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6B3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李阳、邓燕、靳银霞、宋珊、毕毓</w:t>
            </w:r>
            <w:r>
              <w:rPr>
                <w:rStyle w:val="6"/>
                <w:color w:val="auto"/>
                <w:sz w:val="21"/>
                <w:szCs w:val="21"/>
                <w:lang w:val="en-US" w:eastAsia="zh-CN" w:bidi="ar"/>
              </w:rPr>
              <w:t>璟</w:t>
            </w:r>
            <w:r>
              <w:rPr>
                <w:rStyle w:val="5"/>
                <w:color w:val="auto"/>
                <w:sz w:val="21"/>
                <w:szCs w:val="21"/>
                <w:lang w:val="en-US" w:eastAsia="zh-CN" w:bidi="ar"/>
              </w:rPr>
              <w:t>、姚黎华</w:t>
            </w:r>
          </w:p>
        </w:tc>
      </w:tr>
      <w:tr w14:paraId="1AFA1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1B8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重庆三峡医药高等专科学校</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8FC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行走的思政课：“4455”协同实践育人体系助力乡村振兴</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358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杨林、郑代坤、张敏、李佳蔓</w:t>
            </w:r>
            <w:r>
              <w:rPr>
                <w:rFonts w:hint="eastAsia" w:ascii="方正仿宋_GB2312" w:hAnsi="方正仿宋_GB2312" w:eastAsia="方正仿宋_GB2312" w:cs="方正仿宋_GB2312"/>
                <w:i w:val="0"/>
                <w:iCs w:val="0"/>
                <w:color w:val="auto"/>
                <w:kern w:val="0"/>
                <w:sz w:val="21"/>
                <w:szCs w:val="21"/>
                <w:u w:val="none"/>
                <w:lang w:val="en-US" w:eastAsia="zh-CN" w:bidi="ar"/>
              </w:rPr>
              <w:br w:type="textWrapping"/>
            </w:r>
            <w:r>
              <w:rPr>
                <w:rFonts w:hint="eastAsia" w:ascii="方正仿宋_GB2312" w:hAnsi="方正仿宋_GB2312" w:eastAsia="方正仿宋_GB2312" w:cs="方正仿宋_GB2312"/>
                <w:i w:val="0"/>
                <w:iCs w:val="0"/>
                <w:color w:val="auto"/>
                <w:kern w:val="0"/>
                <w:sz w:val="21"/>
                <w:szCs w:val="21"/>
                <w:u w:val="none"/>
                <w:lang w:val="en-US" w:eastAsia="zh-CN" w:bidi="ar"/>
              </w:rPr>
              <w:t>、刘丽君</w:t>
            </w:r>
          </w:p>
        </w:tc>
      </w:tr>
      <w:tr w14:paraId="340C2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202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重庆工业职业技术学院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866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立足机制建设，精准贯通“大思政”“五维”教学模式</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FD5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王贺、袁希</w:t>
            </w:r>
          </w:p>
        </w:tc>
      </w:tr>
      <w:tr w14:paraId="6DF1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B89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重庆工业职业技术学院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DF6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三主体、四方面、五机制：构建“大思政课”多元协同育人体系</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130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唐也斯、石小兰、李</w:t>
            </w:r>
            <w:r>
              <w:rPr>
                <w:rStyle w:val="6"/>
                <w:color w:val="auto"/>
                <w:sz w:val="21"/>
                <w:szCs w:val="21"/>
                <w:lang w:val="en-US" w:eastAsia="zh-CN" w:bidi="ar"/>
              </w:rPr>
              <w:t>瞾</w:t>
            </w:r>
          </w:p>
        </w:tc>
      </w:tr>
      <w:tr w14:paraId="3FFD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4B8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重庆电子科技职业大学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C64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智造引领</w:t>
            </w:r>
            <w:r>
              <w:rPr>
                <w:rStyle w:val="4"/>
                <w:color w:val="auto"/>
                <w:sz w:val="21"/>
                <w:szCs w:val="21"/>
                <w:lang w:val="en-US" w:eastAsia="zh-CN" w:bidi="ar"/>
              </w:rPr>
              <w:t>・</w:t>
            </w:r>
            <w:r>
              <w:rPr>
                <w:rStyle w:val="5"/>
                <w:color w:val="auto"/>
                <w:sz w:val="21"/>
                <w:szCs w:val="21"/>
                <w:lang w:val="en-US" w:eastAsia="zh-CN" w:bidi="ar"/>
              </w:rPr>
              <w:t>数字赋能</w:t>
            </w:r>
            <w:r>
              <w:rPr>
                <w:rStyle w:val="4"/>
                <w:color w:val="auto"/>
                <w:sz w:val="21"/>
                <w:szCs w:val="21"/>
                <w:lang w:val="en-US" w:eastAsia="zh-CN" w:bidi="ar"/>
              </w:rPr>
              <w:t>・</w:t>
            </w:r>
            <w:r>
              <w:rPr>
                <w:rStyle w:val="5"/>
                <w:color w:val="auto"/>
                <w:sz w:val="21"/>
                <w:szCs w:val="21"/>
                <w:lang w:val="en-US" w:eastAsia="zh-CN" w:bidi="ar"/>
              </w:rPr>
              <w:t>分层提质：职业本科装备制造类专业课程思政育人体系构建与实践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0E3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佟莹、赵学科、叶勇</w:t>
            </w:r>
          </w:p>
        </w:tc>
      </w:tr>
      <w:tr w14:paraId="7C1BA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3AB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重庆电子科技职业大学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A58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红色通信铸魂，多元协同育人——“三维三阶六重”大思政育人体系探索与实践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BCD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郭俊杰、张逍、蔺玉珂、曾晓宏、林勇、王彬</w:t>
            </w:r>
          </w:p>
        </w:tc>
      </w:tr>
      <w:tr w14:paraId="6220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4E4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重庆工程职业技术学院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50A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“一路三馆七基地”数字思政场馆育人体系构建与实践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CD2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李治鹏、徐焕斌</w:t>
            </w:r>
          </w:p>
        </w:tc>
      </w:tr>
      <w:tr w14:paraId="5D32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730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重庆青年职业技术学院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1DD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“大思政课”视域下中高职一体化“3345”育人体系创新设计与实践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197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程玉蓉、刘嘉琛、邓华、张健</w:t>
            </w:r>
          </w:p>
        </w:tc>
      </w:tr>
      <w:tr w14:paraId="0215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1D4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重庆文化艺术职业学院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062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“四动五融三赋能”艺术类高职思政课教师教学团队建设案例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A21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赵玮玉、罗璇、师晓、胡楠楠、章艳丽</w:t>
            </w:r>
          </w:p>
        </w:tc>
      </w:tr>
      <w:tr w14:paraId="5B40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D98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重庆文化艺术职业学院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FF8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“双核聚力·三维融通·四方协同”——高职学前教育专业‘大思政课’协同育人体系的创新实践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66B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周婷婷、刘宇婷、赵庆梅、罗菊红、王芳</w:t>
            </w:r>
          </w:p>
        </w:tc>
      </w:tr>
      <w:tr w14:paraId="21973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6C6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重庆公共运输职业学院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DA5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聚合各方资源 打造火车博物馆育人平台体系</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BF5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刘胜江、王淑贤、彭露娇、库国静</w:t>
            </w:r>
          </w:p>
        </w:tc>
      </w:tr>
      <w:tr w14:paraId="5FEA3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A15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重庆轻工职业学院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FD4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《习近平新时代中国特色社会主义思想概论》课程“三进三出”理实一体化育人模式的实践与成效</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B36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杨阳 兰娜</w:t>
            </w:r>
          </w:p>
        </w:tc>
      </w:tr>
      <w:tr w14:paraId="04EF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4AE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重庆护理职业学院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014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“一体四化五维”“大思政课”协同育人体系建设工作案例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EBA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陈恒英、郑泽莉</w:t>
            </w:r>
          </w:p>
        </w:tc>
      </w:tr>
      <w:tr w14:paraId="2753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851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中国人民解放军陆军勤务学院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6AA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立体浸润</w:t>
            </w:r>
            <w:r>
              <w:rPr>
                <w:rStyle w:val="7"/>
                <w:rFonts w:eastAsia="方正仿宋_GB2312"/>
                <w:color w:val="auto"/>
                <w:sz w:val="21"/>
                <w:szCs w:val="21"/>
                <w:lang w:val="en-US" w:eastAsia="zh-CN" w:bidi="ar"/>
              </w:rPr>
              <w:t>•</w:t>
            </w:r>
            <w:r>
              <w:rPr>
                <w:rStyle w:val="5"/>
                <w:color w:val="auto"/>
                <w:sz w:val="21"/>
                <w:szCs w:val="21"/>
                <w:lang w:val="en-US" w:eastAsia="zh-CN" w:bidi="ar"/>
              </w:rPr>
              <w:t>为战育人：红色资源赋能军校大思政教育创新实践与探索</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C2E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王卫玮、高红、杨燕</w:t>
            </w:r>
          </w:p>
        </w:tc>
      </w:tr>
      <w:tr w14:paraId="6C766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nil"/>
              <w:left w:val="nil"/>
              <w:bottom w:val="nil"/>
              <w:right w:val="nil"/>
            </w:tcBorders>
            <w:shd w:val="clear" w:color="auto" w:fill="auto"/>
            <w:noWrap/>
            <w:vAlign w:val="center"/>
          </w:tcPr>
          <w:p w14:paraId="76765655">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1"/>
                <w:szCs w:val="21"/>
                <w:u w:val="none"/>
              </w:rPr>
            </w:pPr>
          </w:p>
        </w:tc>
        <w:tc>
          <w:tcPr>
            <w:tcW w:w="6832" w:type="dxa"/>
            <w:tcBorders>
              <w:top w:val="nil"/>
              <w:left w:val="nil"/>
              <w:bottom w:val="nil"/>
              <w:right w:val="nil"/>
            </w:tcBorders>
            <w:shd w:val="clear" w:color="auto" w:fill="auto"/>
            <w:noWrap/>
            <w:vAlign w:val="center"/>
          </w:tcPr>
          <w:p w14:paraId="22D3EE00">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b/>
                <w:bCs/>
                <w:i w:val="0"/>
                <w:iCs w:val="0"/>
                <w:color w:val="auto"/>
                <w:sz w:val="28"/>
                <w:szCs w:val="28"/>
                <w:u w:val="none"/>
                <w:lang w:val="en-US" w:eastAsia="zh-CN"/>
              </w:rPr>
              <w:t>二等奖</w:t>
            </w:r>
          </w:p>
        </w:tc>
        <w:tc>
          <w:tcPr>
            <w:tcW w:w="3475" w:type="dxa"/>
            <w:tcBorders>
              <w:top w:val="nil"/>
              <w:left w:val="nil"/>
              <w:bottom w:val="nil"/>
              <w:right w:val="nil"/>
            </w:tcBorders>
            <w:shd w:val="clear" w:color="auto" w:fill="auto"/>
            <w:noWrap/>
            <w:vAlign w:val="center"/>
          </w:tcPr>
          <w:p w14:paraId="7C68C250">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1"/>
                <w:szCs w:val="21"/>
                <w:u w:val="none"/>
              </w:rPr>
            </w:pPr>
          </w:p>
        </w:tc>
      </w:tr>
      <w:tr w14:paraId="5374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8B3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学校</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893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案例名称</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1EF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姓名</w:t>
            </w:r>
          </w:p>
        </w:tc>
      </w:tr>
      <w:tr w14:paraId="4354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289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西南大学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0A4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习近平强军思想融入高校青年国防示范团队锻造的育人实践探索——以西南大学砺剑班、女子国旗班为例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A07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张邻川、罗军、吴东倩、彭江、吴姝</w:t>
            </w:r>
          </w:p>
        </w:tc>
      </w:tr>
      <w:tr w14:paraId="1DD55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nil"/>
              <w:right w:val="single" w:color="000000" w:sz="4" w:space="0"/>
            </w:tcBorders>
            <w:shd w:val="clear" w:color="auto" w:fill="auto"/>
            <w:vAlign w:val="center"/>
          </w:tcPr>
          <w:p w14:paraId="45D4C4E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重庆邮电大学</w:t>
            </w:r>
          </w:p>
        </w:tc>
        <w:tc>
          <w:tcPr>
            <w:tcW w:w="6832" w:type="dxa"/>
            <w:tcBorders>
              <w:top w:val="single" w:color="000000" w:sz="4" w:space="0"/>
              <w:left w:val="single" w:color="000000" w:sz="4" w:space="0"/>
              <w:bottom w:val="nil"/>
              <w:right w:val="single" w:color="000000" w:sz="4" w:space="0"/>
            </w:tcBorders>
            <w:shd w:val="clear" w:color="auto" w:fill="auto"/>
            <w:vAlign w:val="center"/>
          </w:tcPr>
          <w:p w14:paraId="51933D7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科际融创塑多师共育新范式·德法兼修铸数智法治新质人才——《人工智能法律专题研究》“大思政课”协同育人示范案例</w:t>
            </w:r>
          </w:p>
        </w:tc>
        <w:tc>
          <w:tcPr>
            <w:tcW w:w="3475" w:type="dxa"/>
            <w:tcBorders>
              <w:top w:val="single" w:color="000000" w:sz="4" w:space="0"/>
              <w:left w:val="single" w:color="000000" w:sz="4" w:space="0"/>
              <w:bottom w:val="nil"/>
              <w:right w:val="single" w:color="000000" w:sz="4" w:space="0"/>
            </w:tcBorders>
            <w:shd w:val="clear" w:color="auto" w:fill="auto"/>
            <w:vAlign w:val="center"/>
          </w:tcPr>
          <w:p w14:paraId="03FAA27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陈</w:t>
            </w:r>
            <w:r>
              <w:rPr>
                <w:rStyle w:val="6"/>
                <w:color w:val="auto"/>
                <w:sz w:val="21"/>
                <w:szCs w:val="21"/>
                <w:lang w:val="en-US" w:eastAsia="zh-CN" w:bidi="ar"/>
              </w:rPr>
              <w:t>飏</w:t>
            </w:r>
            <w:r>
              <w:rPr>
                <w:rStyle w:val="5"/>
                <w:color w:val="auto"/>
                <w:sz w:val="21"/>
                <w:szCs w:val="21"/>
                <w:lang w:val="en-US" w:eastAsia="zh-CN" w:bidi="ar"/>
              </w:rPr>
              <w:t>、高新波、谢俊、禄盛、张丹、白明泽、胡阳雨、王佳宜、张晨原、樊自甫</w:t>
            </w:r>
          </w:p>
        </w:tc>
      </w:tr>
      <w:tr w14:paraId="6121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402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重庆邮电大学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E36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党建统领赋能·六维协同增效：一个“大思政”体系化建设的院系样本</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23E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廖述平 余惠琼</w:t>
            </w:r>
          </w:p>
        </w:tc>
      </w:tr>
      <w:tr w14:paraId="681F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0D4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重庆邮电大学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E21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高校思政课实践教学“课赛融合”教学品牌创建与实践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EE0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谢俊、何宏兵、郭海成、黄齐</w:t>
            </w:r>
          </w:p>
        </w:tc>
      </w:tr>
      <w:tr w14:paraId="20E6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8BA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重庆交通大学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3EC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五育融合·数字赋能——高校第二课堂融入“大思政课”育人体系创新与实践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9F3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揭财明、吴科</w:t>
            </w:r>
          </w:p>
        </w:tc>
      </w:tr>
      <w:tr w14:paraId="5D4F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531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重庆交通大学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175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“三员协同-三环进阶-三维提升”：工程师情商素养立体化培养体系改革实践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9D1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舒琳、韩正清、谭涛、王辉、张小琴</w:t>
            </w:r>
          </w:p>
        </w:tc>
      </w:tr>
      <w:tr w14:paraId="275F0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nil"/>
              <w:left w:val="single" w:color="000000" w:sz="4" w:space="0"/>
              <w:bottom w:val="single" w:color="000000" w:sz="4" w:space="0"/>
              <w:right w:val="single" w:color="000000" w:sz="4" w:space="0"/>
            </w:tcBorders>
            <w:shd w:val="clear" w:color="auto" w:fill="auto"/>
            <w:vAlign w:val="center"/>
          </w:tcPr>
          <w:p w14:paraId="4228071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重庆交通大学</w:t>
            </w:r>
          </w:p>
        </w:tc>
        <w:tc>
          <w:tcPr>
            <w:tcW w:w="6832" w:type="dxa"/>
            <w:tcBorders>
              <w:top w:val="nil"/>
              <w:left w:val="single" w:color="000000" w:sz="4" w:space="0"/>
              <w:bottom w:val="single" w:color="000000" w:sz="4" w:space="0"/>
              <w:right w:val="single" w:color="000000" w:sz="4" w:space="0"/>
            </w:tcBorders>
            <w:shd w:val="clear" w:color="auto" w:fill="auto"/>
            <w:vAlign w:val="center"/>
          </w:tcPr>
          <w:p w14:paraId="30E2C71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AI赋能·立德铸魂：打造“思想道德与法治”课程“AI+123456”全场景育人体系</w:t>
            </w:r>
          </w:p>
        </w:tc>
        <w:tc>
          <w:tcPr>
            <w:tcW w:w="3475" w:type="dxa"/>
            <w:tcBorders>
              <w:top w:val="nil"/>
              <w:left w:val="single" w:color="000000" w:sz="4" w:space="0"/>
              <w:bottom w:val="single" w:color="000000" w:sz="4" w:space="0"/>
              <w:right w:val="single" w:color="000000" w:sz="4" w:space="0"/>
            </w:tcBorders>
            <w:shd w:val="clear" w:color="auto" w:fill="auto"/>
            <w:vAlign w:val="center"/>
          </w:tcPr>
          <w:p w14:paraId="22DC9F1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马德益、曾令斌、高颖、李坤</w:t>
            </w:r>
          </w:p>
        </w:tc>
      </w:tr>
      <w:tr w14:paraId="602B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245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重庆文理学院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751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行走在巴渝大地的思政大课：重庆市大学生乡村振兴创意大赛“大思政课”教学案例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613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王爱忠</w:t>
            </w:r>
          </w:p>
        </w:tc>
      </w:tr>
      <w:tr w14:paraId="795A2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DED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长江师范学院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3C0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“巴渝根脉·丝路融通·知行互嵌”：《旅游市场营销学》校政企协同育人创新实践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445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陈雪阳、张斌儒、王周博、黄东梅、谭明交、唐光海、王一、代全川</w:t>
            </w:r>
          </w:p>
        </w:tc>
      </w:tr>
      <w:tr w14:paraId="6681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4AA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长江师范学院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C78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地方本科高校专业教师“进阶培养、实践提质、资源赋能”课程思政教学能力提升模式探索与实践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4DF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胡俊飞、田美子、陈娜娜</w:t>
            </w:r>
          </w:p>
        </w:tc>
      </w:tr>
      <w:tr w14:paraId="54AF3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791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长江师范学院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C48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社会主义核心价值观与中华文化引领下外语“2345”“大思政课”育人体系构建与实践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DF6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蒋朝霞、何远秀、李雪顺、胡俊飞、田美子、陈娜娜</w:t>
            </w:r>
          </w:p>
        </w:tc>
      </w:tr>
      <w:tr w14:paraId="1758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B3C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四川外国语大学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F00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以数智化赋能家国情怀为引领的外语院校课程育人体系创新实践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370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包淑萍、李金树、胡文飞</w:t>
            </w:r>
          </w:p>
        </w:tc>
      </w:tr>
      <w:tr w14:paraId="19C8E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885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四川外国语大学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2B5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多元引领·成渝联动·思专融合：影视国际传播人才“大思政课”协同育人“365”模式实践案例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5BC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丁钟、杨珂冰、杨巧、刘玉芝、高志彬、周旭、甘剑宇</w:t>
            </w:r>
          </w:p>
        </w:tc>
      </w:tr>
      <w:tr w14:paraId="2B12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B82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四川美术学院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2AC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协同创新实践，赋能乡村振兴——塑造“人民设计师”的教学实践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0D9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皮永生 段胜峰</w:t>
            </w:r>
          </w:p>
        </w:tc>
      </w:tr>
      <w:tr w14:paraId="44392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F81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重庆理工大学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948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“一核四维五联”共讲“信仰必修课”——校地协同共建大思政课实践探索</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577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王南甫、黄旭、卢玲、陈妍佑</w:t>
            </w:r>
          </w:p>
        </w:tc>
      </w:tr>
      <w:tr w14:paraId="4B0E4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800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重庆理工大学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919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劳动拥抱新时代，青春奋楫向未来——“士继书香农场”实践育人平台构建</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689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李永兵、董子铭、张娅、万倩倩、刘昱阳、韩璐、于嘉豪、赵晓璇、孙梦媛、高浩然</w:t>
            </w:r>
          </w:p>
        </w:tc>
      </w:tr>
      <w:tr w14:paraId="200B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011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kern w:val="2"/>
                <w:sz w:val="21"/>
                <w:szCs w:val="21"/>
                <w:u w:val="none"/>
                <w:lang w:val="en-US" w:eastAsia="zh-CN" w:bidi="ar-SA"/>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重庆工商大学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590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kern w:val="2"/>
                <w:sz w:val="21"/>
                <w:szCs w:val="21"/>
                <w:u w:val="none"/>
                <w:lang w:val="en-US" w:eastAsia="zh-CN" w:bidi="ar-SA"/>
              </w:rPr>
            </w:pPr>
            <w:r>
              <w:rPr>
                <w:rFonts w:hint="eastAsia" w:ascii="方正仿宋_GB2312" w:hAnsi="方正仿宋_GB2312" w:eastAsia="方正仿宋_GB2312" w:cs="方正仿宋_GB2312"/>
                <w:i w:val="0"/>
                <w:iCs w:val="0"/>
                <w:color w:val="auto"/>
                <w:kern w:val="0"/>
                <w:sz w:val="21"/>
                <w:szCs w:val="21"/>
                <w:u w:val="none"/>
                <w:lang w:val="en-US" w:eastAsia="zh-CN" w:bidi="ar"/>
              </w:rPr>
              <w:t>“双碳引擎·产教协同”：新质生产力赋能低碳制造人才培养全专业系统课程思政研究及实践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B90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kern w:val="2"/>
                <w:sz w:val="21"/>
                <w:szCs w:val="21"/>
                <w:u w:val="none"/>
                <w:lang w:val="en-US" w:eastAsia="zh-CN" w:bidi="ar-SA"/>
              </w:rPr>
            </w:pPr>
            <w:r>
              <w:rPr>
                <w:rFonts w:hint="eastAsia" w:ascii="方正仿宋_GB2312" w:hAnsi="方正仿宋_GB2312" w:eastAsia="方正仿宋_GB2312" w:cs="方正仿宋_GB2312"/>
                <w:i w:val="0"/>
                <w:iCs w:val="0"/>
                <w:color w:val="auto"/>
                <w:kern w:val="0"/>
                <w:sz w:val="21"/>
                <w:szCs w:val="21"/>
                <w:u w:val="none"/>
                <w:lang w:val="en-US" w:eastAsia="zh-CN" w:bidi="ar"/>
              </w:rPr>
              <w:t>黄美娜，徐绍虎，程惠峰，（高校教师），万海斌、唐芳（企业教师）</w:t>
            </w:r>
          </w:p>
        </w:tc>
      </w:tr>
      <w:tr w14:paraId="665B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5EB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重庆工商大学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E77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宣讲铸魂、平台赋能、赛教融合：“三个有组织”建设“六个要”高校思政课教师队伍探索与实践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939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曾维伦、刘富胜、宋明江、洪富忠</w:t>
            </w:r>
          </w:p>
        </w:tc>
      </w:tr>
      <w:tr w14:paraId="11391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D78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重庆工商大学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9D0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“数字赋能、三阶递进、四维协同”一体化的课程思政育人体系构建与实践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FAE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范兴容、刘波、张小莉、李明、王荣秀、朱超平、陆胜、向巧、骆东奇</w:t>
            </w:r>
          </w:p>
        </w:tc>
      </w:tr>
      <w:tr w14:paraId="3601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07C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kern w:val="2"/>
                <w:sz w:val="21"/>
                <w:szCs w:val="21"/>
                <w:u w:val="none"/>
                <w:lang w:val="en-US" w:eastAsia="zh-CN" w:bidi="ar-SA"/>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重庆第二师范学院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FBB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kern w:val="2"/>
                <w:sz w:val="21"/>
                <w:szCs w:val="21"/>
                <w:u w:val="none"/>
                <w:lang w:val="en-US" w:eastAsia="zh-CN" w:bidi="ar-SA"/>
              </w:rPr>
            </w:pPr>
            <w:r>
              <w:rPr>
                <w:rFonts w:hint="eastAsia" w:ascii="方正仿宋_GB2312" w:hAnsi="方正仿宋_GB2312" w:eastAsia="方正仿宋_GB2312" w:cs="方正仿宋_GB2312"/>
                <w:i w:val="0"/>
                <w:iCs w:val="0"/>
                <w:color w:val="auto"/>
                <w:kern w:val="0"/>
                <w:sz w:val="21"/>
                <w:szCs w:val="21"/>
                <w:u w:val="none"/>
                <w:lang w:val="en-US" w:eastAsia="zh-CN" w:bidi="ar"/>
              </w:rPr>
              <w:t>“一体协同·双向循环·三堂联动·四季剧创·五级展演”戏剧思政育人实践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9B1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kern w:val="2"/>
                <w:sz w:val="21"/>
                <w:szCs w:val="21"/>
                <w:u w:val="none"/>
                <w:lang w:val="en-US" w:eastAsia="zh-CN" w:bidi="ar-SA"/>
              </w:rPr>
            </w:pPr>
            <w:r>
              <w:rPr>
                <w:rFonts w:hint="eastAsia" w:ascii="方正仿宋_GB2312" w:hAnsi="方正仿宋_GB2312" w:eastAsia="方正仿宋_GB2312" w:cs="方正仿宋_GB2312"/>
                <w:i w:val="0"/>
                <w:iCs w:val="0"/>
                <w:color w:val="auto"/>
                <w:kern w:val="0"/>
                <w:sz w:val="21"/>
                <w:szCs w:val="21"/>
                <w:u w:val="none"/>
                <w:lang w:val="en-US" w:eastAsia="zh-CN" w:bidi="ar"/>
              </w:rPr>
              <w:t>陈姝璇、丁付禄、黄邦道、龙承建、蹇</w:t>
            </w:r>
            <w:r>
              <w:rPr>
                <w:rStyle w:val="6"/>
                <w:color w:val="auto"/>
                <w:sz w:val="21"/>
                <w:szCs w:val="21"/>
                <w:lang w:val="en-US" w:eastAsia="zh-CN" w:bidi="ar"/>
              </w:rPr>
              <w:t>玥</w:t>
            </w:r>
            <w:r>
              <w:rPr>
                <w:rStyle w:val="5"/>
                <w:color w:val="auto"/>
                <w:sz w:val="21"/>
                <w:szCs w:val="21"/>
                <w:lang w:val="en-US" w:eastAsia="zh-CN" w:bidi="ar"/>
              </w:rPr>
              <w:t>、易昕、刘波</w:t>
            </w:r>
          </w:p>
        </w:tc>
      </w:tr>
      <w:tr w14:paraId="118C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724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重庆工程学院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44A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校馆联动赋能：新时代高校“333大思政育人体系”构建与实践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06A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刘加、杨双溢、黄燕、刘梦莹、黄涛</w:t>
            </w:r>
          </w:p>
        </w:tc>
      </w:tr>
      <w:tr w14:paraId="436F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6AC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重庆工程学院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61E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“数智赋能，AI助学” 操作系统智慧课程育人体系建设案例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C4C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孙令翠、包海宾、李常春、秦旗、王慧英</w:t>
            </w:r>
          </w:p>
        </w:tc>
      </w:tr>
      <w:tr w14:paraId="0262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768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重庆工程学院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67A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数字赋能·使命驱动—交通强国战略下的道路勘测设计“大思政课”育人实践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1DA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高涛涛、林俊、赵黎明</w:t>
            </w:r>
          </w:p>
        </w:tc>
      </w:tr>
      <w:tr w14:paraId="2367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548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重庆城市科技学院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C58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聚焦变革，持续深耕，全程BIM跨专业联合毕业设计思政育人体系创新实践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1A2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潘晓丽 蔡小青</w:t>
            </w:r>
          </w:p>
        </w:tc>
      </w:tr>
      <w:tr w14:paraId="17DFB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72A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重庆城市科技学院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FEE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产教融合赋能“大思政课”：“双导师·项目制”协同育人模式下影视专业“中国故事”创新表达与实践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AFF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李强、廖晓文  刘舒婷   彭会路   杨姗   董伟</w:t>
            </w:r>
          </w:p>
        </w:tc>
      </w:tr>
      <w:tr w14:paraId="68E6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5F6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重庆外语外事学院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F7C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“四维融创·译路红芯”汉英翻译课程思政“评价-传播”双闭环体系构建——基于数智赋能的翻译能力与思政素养协同育人模式</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07D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王梦钰</w:t>
            </w:r>
          </w:p>
        </w:tc>
      </w:tr>
      <w:tr w14:paraId="7EE4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0E1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重庆财经学院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A42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“34875”工作模式赋能大思政育人，党建引领校地协同育新时代青年</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3EE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阳圆、罗婷婷、邓欣</w:t>
            </w:r>
            <w:r>
              <w:rPr>
                <w:rStyle w:val="6"/>
                <w:color w:val="auto"/>
                <w:sz w:val="21"/>
                <w:szCs w:val="21"/>
                <w:lang w:val="en-US" w:eastAsia="zh-CN" w:bidi="ar"/>
              </w:rPr>
              <w:t>玥</w:t>
            </w:r>
            <w:r>
              <w:rPr>
                <w:rStyle w:val="5"/>
                <w:color w:val="auto"/>
                <w:sz w:val="21"/>
                <w:szCs w:val="21"/>
                <w:lang w:val="en-US" w:eastAsia="zh-CN" w:bidi="ar"/>
              </w:rPr>
              <w:t>、陈秋萍</w:t>
            </w:r>
          </w:p>
        </w:tc>
      </w:tr>
      <w:tr w14:paraId="6C0F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C35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重庆财经学院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B1C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基于“道、法、术、器”四维映射的人工智能专业“大思政课”育人探索与实践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ABC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艾军勇、周启刚、练丹、刘璐静、田荣阳、崔文卿、乐晓勇</w:t>
            </w:r>
          </w:p>
        </w:tc>
      </w:tr>
      <w:tr w14:paraId="7E92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49D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重庆财经学院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5D7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跨学段 三课堂 多维度——协同共建“沉浸式”红岩铸魂一体化育人体系</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BC8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陈开江、高雪莲、刘旭晨、候小艳</w:t>
            </w:r>
          </w:p>
        </w:tc>
      </w:tr>
      <w:tr w14:paraId="1CF8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414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重庆工商大学派斯学院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8CF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校-企-地”三维协同：新闻传播学扎根“大地”的思政育人体系构建与实践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988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张寒、朱亚娟、朱琼宇、郭凯</w:t>
            </w:r>
          </w:p>
        </w:tc>
      </w:tr>
      <w:tr w14:paraId="042D1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7F8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重庆移通学院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82F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以美化人·以影育人：基于“大思政课”理念的“大小互培”电影美育育人体系</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79E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彭可、幸李寒、梁冬梅、谭雪、刘静蕊、钟家治、王文龙</w:t>
            </w:r>
          </w:p>
        </w:tc>
      </w:tr>
      <w:tr w14:paraId="31C34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C9C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重庆三峡医药高等专科学校</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896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数智时代医学人才“生命观+健康力”双重塑—“三四三三三”生命育人课程体系构建与实践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274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罗娇、熊书、何秀贞、潘连红、郑小芳、李国利、张时恒、代小娟、孙厚良</w:t>
            </w:r>
          </w:p>
        </w:tc>
      </w:tr>
      <w:tr w14:paraId="3A8A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4F6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重庆三峡医药高等专科学校</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D8B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厚植中医药文化，构建“一核四维 医脉相承”大中小学多元协同思政育人体系</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3C0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谭萍、刘达蔚、刘长旭</w:t>
            </w:r>
          </w:p>
        </w:tc>
      </w:tr>
      <w:tr w14:paraId="7A84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76A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重庆医药高等专科学校</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1D6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AI赋能《大学生心理健康教育》助力医学生积极心理品质培养新育人体系</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483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张黎逸</w:t>
            </w:r>
          </w:p>
        </w:tc>
      </w:tr>
      <w:tr w14:paraId="218B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306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重庆工业职业技术学院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E07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三阶递进、三元联动、三维拓展：“大思政”文化育人探索</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A78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袁希、李倩</w:t>
            </w:r>
          </w:p>
        </w:tc>
      </w:tr>
      <w:tr w14:paraId="1E69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FB3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重庆三峡职业学院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FA5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“六有新农人”赋能共绘乡村振兴新图景——“桔子红了”重庆市乡村振兴大学生社会实践基地育人实践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0F4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彭钦、李远、曹剑、杨易昆</w:t>
            </w:r>
          </w:p>
        </w:tc>
      </w:tr>
      <w:tr w14:paraId="15929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A1D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重庆工程职业技术学院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440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“政-校-社法治教育共同体”协同育人体系的创新实践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3D0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林振旭</w:t>
            </w:r>
          </w:p>
        </w:tc>
      </w:tr>
      <w:tr w14:paraId="1662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710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重庆水利电力职业技术学院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C2E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多元协同筑思政基石，产教融合育西部匠才</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212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彭炜峰</w:t>
            </w:r>
          </w:p>
        </w:tc>
      </w:tr>
      <w:tr w14:paraId="1A96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3A4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重庆工商职业学院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E27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《“四共同四融入”馆校共建“大思政”》</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21A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重庆工商职业学院 田江艳 钟茜 重庆中国三峡博物馆 邱晓玲</w:t>
            </w:r>
          </w:p>
        </w:tc>
      </w:tr>
      <w:tr w14:paraId="56CC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C52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重庆工商职业学院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B76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融通·赋能·共生：高职思政课实践教学课程体系构建案例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CB2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高平</w:t>
            </w:r>
          </w:p>
        </w:tc>
      </w:tr>
      <w:tr w14:paraId="03CF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DE0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重庆商务职业学院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D77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以重庆城市精神为引领 构建“五力一体”大思政课育人体系</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E29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李娅婷、邓龙建、赵宝鹏、郭建、罗银梦</w:t>
            </w:r>
          </w:p>
        </w:tc>
      </w:tr>
      <w:tr w14:paraId="328CE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A20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重庆城市职业学院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255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航梦启新程，思政筑根基——航空科普基地赋能大中小学思政一体化育人</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47E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胡圣知、乔旭安、蒋万程、郭沙沙</w:t>
            </w:r>
          </w:p>
        </w:tc>
      </w:tr>
      <w:tr w14:paraId="3A143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82D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重庆城市管理职业学院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EEF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高职红色大思政课“124”实践育人体系构建与实践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ACC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张燕霞、李尚伦、刘世凤、盛星、李敏、陈静</w:t>
            </w:r>
          </w:p>
        </w:tc>
      </w:tr>
      <w:tr w14:paraId="7FFF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B2E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重庆安全技术职业学院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71B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"一核三融四协同"——三峡库区高职大思政校地联合育人实践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07F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罗小欢、罗娇、姚文东、邹桂林</w:t>
            </w:r>
          </w:p>
        </w:tc>
      </w:tr>
      <w:tr w14:paraId="47B6D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BB9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重庆电子科技职业大学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4A9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馆校协同讲好三线建设故事  “三线联动”赓续红色精神命脉</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71B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任中莉、何宜儒、汪麟、胥定定</w:t>
            </w:r>
          </w:p>
        </w:tc>
      </w:tr>
      <w:tr w14:paraId="36C2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C46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重庆青年职业技术学院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3D6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“数智红岩”虚拟仿真教学资源赋能思政课实践育人研究</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165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刘杰、谢艳、谭隆晏、尹丽莎</w:t>
            </w:r>
          </w:p>
        </w:tc>
      </w:tr>
      <w:tr w14:paraId="258F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AC1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重庆电子科技职业大学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77A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党建引领下的“五联五双”校企共促思政培育体系</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9F7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吴焱岷、程瑞雪、甘沅鑫、王菡、张顺飞</w:t>
            </w:r>
          </w:p>
        </w:tc>
      </w:tr>
      <w:tr w14:paraId="463E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C62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重庆城市职业学院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A49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红岩思政铸匠心  红色文化育新人</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381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谭琪、司玉兰、周欢、陈果、文国琴</w:t>
            </w:r>
          </w:p>
        </w:tc>
      </w:tr>
      <w:tr w14:paraId="4969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63F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重庆工业职业技术学院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C39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三维协同·三阶融入·三层贯通：探索数字赋能《电工技术》课程育人体系建设的创新路径</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1D7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黄进、龚维潇、古彬</w:t>
            </w:r>
          </w:p>
        </w:tc>
      </w:tr>
      <w:tr w14:paraId="4129E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672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重庆公共运输职业学院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FA5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“非遗”文化塑匠心 大思政课铸匠魂</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088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江炫蒙、刘金飞、温子慧</w:t>
            </w:r>
          </w:p>
        </w:tc>
      </w:tr>
      <w:tr w14:paraId="05AB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254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重庆能源职业学院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646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“AI+思辨双螺旋”：DeepSeek赋能的思政课智慧育人体系创新</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241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左洋旭</w:t>
            </w:r>
          </w:p>
        </w:tc>
      </w:tr>
      <w:tr w14:paraId="1CC24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D49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重庆理工职业学院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ECD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基于“三阶四维双档案”机制的思政教育评价激励体制</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74C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罗御豪、张静楠、李治序、罗育青、彭嘉欣、何雨洋、赖李松</w:t>
            </w:r>
          </w:p>
        </w:tc>
      </w:tr>
      <w:tr w14:paraId="7DC51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75B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重庆艺术工程职业学院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091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思政铸魂、数智赋能：课堂革命引领标志与CIS设计课程思政育人实践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078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张毅、王立峰、蒋苑如、郭宇飞、裴昌龙、唐诗</w:t>
            </w:r>
          </w:p>
        </w:tc>
      </w:tr>
      <w:tr w14:paraId="7A17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5EF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中国人民解放军陆军勤务学院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090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《军人思想道德与法治》课程考核评价机制创新实践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1DF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赵毅、张冉、缪增福</w:t>
            </w:r>
          </w:p>
        </w:tc>
      </w:tr>
      <w:tr w14:paraId="3D50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48D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重庆轻工职业学院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90C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全员参与、全过程衔接、全方位介入，构建高职院校“大思政课”立体化育人体系</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D36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汪权、谢欣蓓、李丽、向慧芳</w:t>
            </w:r>
          </w:p>
        </w:tc>
      </w:tr>
      <w:tr w14:paraId="7F5BC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00A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重庆能源职业学院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B50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新时代高职院校思政课教师能力提升路径的创新实践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076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宁廷国</w:t>
            </w:r>
          </w:p>
        </w:tc>
      </w:tr>
      <w:tr w14:paraId="4C3FA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852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重庆建筑科技职业学院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6E3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大思政视域下“行走的思政课”体系建构与实践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81D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陈晓辉、汪杰、高云、梁伟业、宋效文、成晓静、姚亮、桂林、邸玉娜、李小霞</w:t>
            </w:r>
          </w:p>
        </w:tc>
      </w:tr>
      <w:tr w14:paraId="4ECF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F70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中国人民解放军陆军勤务学院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017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铸魂砺剑：“心理学+思政”双螺旋育人模式的创新与实践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EBB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张文墨、罗真、纪睿琦</w:t>
            </w:r>
          </w:p>
        </w:tc>
      </w:tr>
      <w:tr w14:paraId="7C9F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nil"/>
              <w:left w:val="nil"/>
              <w:bottom w:val="nil"/>
              <w:right w:val="nil"/>
            </w:tcBorders>
            <w:shd w:val="clear" w:color="auto" w:fill="auto"/>
            <w:noWrap/>
            <w:vAlign w:val="center"/>
          </w:tcPr>
          <w:p w14:paraId="70B6EEAE">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1"/>
                <w:szCs w:val="21"/>
                <w:u w:val="none"/>
              </w:rPr>
            </w:pPr>
          </w:p>
        </w:tc>
        <w:tc>
          <w:tcPr>
            <w:tcW w:w="6832" w:type="dxa"/>
            <w:tcBorders>
              <w:top w:val="nil"/>
              <w:left w:val="nil"/>
              <w:bottom w:val="nil"/>
              <w:right w:val="nil"/>
            </w:tcBorders>
            <w:shd w:val="clear" w:color="auto" w:fill="auto"/>
            <w:noWrap/>
            <w:vAlign w:val="center"/>
          </w:tcPr>
          <w:p w14:paraId="75E680CB">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b/>
                <w:bCs/>
                <w:i w:val="0"/>
                <w:iCs w:val="0"/>
                <w:color w:val="auto"/>
                <w:sz w:val="28"/>
                <w:szCs w:val="28"/>
                <w:u w:val="none"/>
                <w:lang w:val="en-US" w:eastAsia="zh-CN"/>
              </w:rPr>
              <w:t>三等奖</w:t>
            </w:r>
          </w:p>
        </w:tc>
        <w:tc>
          <w:tcPr>
            <w:tcW w:w="3475" w:type="dxa"/>
            <w:tcBorders>
              <w:top w:val="nil"/>
              <w:left w:val="nil"/>
              <w:bottom w:val="nil"/>
              <w:right w:val="nil"/>
            </w:tcBorders>
            <w:shd w:val="clear" w:color="auto" w:fill="auto"/>
            <w:noWrap/>
            <w:vAlign w:val="center"/>
          </w:tcPr>
          <w:p w14:paraId="25E7692A">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i w:val="0"/>
                <w:iCs w:val="0"/>
                <w:color w:val="auto"/>
                <w:sz w:val="21"/>
                <w:szCs w:val="21"/>
                <w:u w:val="none"/>
              </w:rPr>
            </w:pPr>
          </w:p>
        </w:tc>
      </w:tr>
      <w:tr w14:paraId="4EAD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A0D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学校</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485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案例名称</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BBC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姓名</w:t>
            </w:r>
          </w:p>
        </w:tc>
      </w:tr>
      <w:tr w14:paraId="29D4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864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672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“党建引领、三链协同”化学化工卓越人才培养的“大思政课”协同育人模式创新与实践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E7B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何巧艺、张云怀、范兴、法焕宝</w:t>
            </w:r>
          </w:p>
        </w:tc>
      </w:tr>
      <w:tr w14:paraId="51FA0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EA0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BC2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数字赋能思想政治教育教学方法创新——以《四渡赤水》沙盘游戏为例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ECE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蒲清平、王会丽、王超</w:t>
            </w:r>
          </w:p>
        </w:tc>
      </w:tr>
      <w:tr w14:paraId="24AFD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B2E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西南大学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1EF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西南大学全链式大学生安全教育体系的构建与实践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9F0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邱蔚、阳奇苗、杨雪琪、沙来麦提·麦麦提图尔荪</w:t>
            </w:r>
          </w:p>
        </w:tc>
      </w:tr>
      <w:tr w14:paraId="1DF6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50C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重庆邮电大学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2B3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厚植家国“底色”、提亮专业“成色”、彰显交叉“特色”—《量子力学》课程思政教学实践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6E6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李丽、周牧、黄琼、李健、朱家骥、陈江山</w:t>
            </w:r>
          </w:p>
        </w:tc>
      </w:tr>
      <w:tr w14:paraId="7504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41E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重庆交通大学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B11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“小桥大爱，边习边学”大思政课育人新模式的探索与实践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C49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易虹、向中富、钱骥、姚英德、袁世全</w:t>
            </w:r>
          </w:p>
        </w:tc>
      </w:tr>
      <w:tr w14:paraId="65D5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789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重庆交通大学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C03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一核引领、三元协同、六位一体：高校材料类人才培养模式创新与实践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46D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赵毅、曾晟、王俊杰、王朝强、赵楠、宋若愚</w:t>
            </w:r>
          </w:p>
        </w:tc>
      </w:tr>
      <w:tr w14:paraId="69C45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049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重庆医科大学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98A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基于优慕课“一平台四协同”思政教育资源库的建设与应用</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1C9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冉雄文、费铃耘、杨现洲、陈陶、陈朝琴、赵诗诗、黄元丁、舒林径、蒋琳、曹康玲</w:t>
            </w:r>
          </w:p>
        </w:tc>
      </w:tr>
      <w:tr w14:paraId="1C5B9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19E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重庆医科大学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A42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乡村振兴“大思政课”赋能医文融合能力培养实践案例——多元协同立体化育人模式的创新探索</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32B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秦子晗、米洁、赵海钧</w:t>
            </w:r>
          </w:p>
        </w:tc>
      </w:tr>
      <w:tr w14:paraId="7B60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612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重庆医科大学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C3E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校地社协同育人的“大思政课”实践创新</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066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曹露、邬正琼</w:t>
            </w:r>
          </w:p>
        </w:tc>
      </w:tr>
      <w:tr w14:paraId="05DF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D56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重庆文理学院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252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校社协同构建心理健康服务“大思政课”育人体系的探索与实践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1F3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重庆文理学院：胡媛艳、王婷、向晋辉、葛缨；重庆市永川区教委：余姝伶、龙红利</w:t>
            </w:r>
          </w:p>
        </w:tc>
      </w:tr>
      <w:tr w14:paraId="595E3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730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重庆三峡学院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4F8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“传承红岩精神 赓续斗争意志”课堂创新联动  大思政课案例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DA9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黄冬梅、徐承英、任鹏、王广锋、孙佳</w:t>
            </w:r>
          </w:p>
        </w:tc>
      </w:tr>
      <w:tr w14:paraId="7B1A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51C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重庆三峡学院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0EB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红岩铸魂 多元赋能：三峡库区思政教育师范生“大思政课”育人模式</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588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程小娟、任鹏、徐承英、陈伟康</w:t>
            </w:r>
          </w:p>
        </w:tc>
      </w:tr>
      <w:tr w14:paraId="09D59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605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重庆三峡学院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8C3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“校际</w:t>
            </w:r>
            <w:r>
              <w:rPr>
                <w:rStyle w:val="7"/>
                <w:rFonts w:eastAsia="方正仿宋_GB2312"/>
                <w:color w:val="auto"/>
                <w:sz w:val="21"/>
                <w:szCs w:val="21"/>
                <w:lang w:val="en-US" w:eastAsia="zh-CN" w:bidi="ar"/>
              </w:rPr>
              <w:t>•</w:t>
            </w:r>
            <w:r>
              <w:rPr>
                <w:rStyle w:val="5"/>
                <w:color w:val="auto"/>
                <w:sz w:val="21"/>
                <w:szCs w:val="21"/>
                <w:lang w:val="en-US" w:eastAsia="zh-CN" w:bidi="ar"/>
              </w:rPr>
              <w:t>校地</w:t>
            </w:r>
            <w:r>
              <w:rPr>
                <w:rStyle w:val="7"/>
                <w:rFonts w:eastAsia="方正仿宋_GB2312"/>
                <w:color w:val="auto"/>
                <w:sz w:val="21"/>
                <w:szCs w:val="21"/>
                <w:lang w:val="en-US" w:eastAsia="zh-CN" w:bidi="ar"/>
              </w:rPr>
              <w:t>•</w:t>
            </w:r>
            <w:r>
              <w:rPr>
                <w:rStyle w:val="5"/>
                <w:color w:val="auto"/>
                <w:sz w:val="21"/>
                <w:szCs w:val="21"/>
                <w:lang w:val="en-US" w:eastAsia="zh-CN" w:bidi="ar"/>
              </w:rPr>
              <w:t>校社”协同推进本硕联动的“大思政课”育人体系</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DCB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童洪志、陈国毅、郑亚章</w:t>
            </w:r>
          </w:p>
        </w:tc>
      </w:tr>
      <w:tr w14:paraId="120B0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F6E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重庆三峡学院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A5B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红色基因赋能"125N"思政教育资源协同平台建设实践案例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0DA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肖红</w:t>
            </w:r>
          </w:p>
        </w:tc>
      </w:tr>
      <w:tr w14:paraId="49D6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558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长江师范学院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316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高校“大思政课”综合评价指标体系建构与实践案例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162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熊平、卢俊、苟川</w:t>
            </w:r>
          </w:p>
        </w:tc>
      </w:tr>
      <w:tr w14:paraId="08315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F23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长江师范学院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6D1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构建脚步（STEP）模式：历史学专业多主体协同育人铸牢中华民族共同体意识教育的创新实践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6DB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王晓晖、李艳、石怡、王勇</w:t>
            </w:r>
          </w:p>
        </w:tc>
      </w:tr>
      <w:tr w14:paraId="6C5C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26C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长江师范学院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CCF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以教育家精神铸魂：新时代教师教育课程改革的实践探索</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E86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王代清、包莉秋</w:t>
            </w:r>
          </w:p>
        </w:tc>
      </w:tr>
      <w:tr w14:paraId="5F789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07A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长江师范学院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49D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“思政为魂多元协同”新工科专业应用型人才“1235”大实践育人体系构建与实践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E29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黄江波</w:t>
            </w:r>
          </w:p>
        </w:tc>
      </w:tr>
      <w:tr w14:paraId="3A7E0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DFB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四川外国语大学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677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“文脉铸魂·数智赋能 ”—语言文化专创融合课程群“三链协同”大思政育人体系的构建与实践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27D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王琥、张庆、周文德、刘畅、裴琳</w:t>
            </w:r>
          </w:p>
        </w:tc>
      </w:tr>
      <w:tr w14:paraId="2342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78D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四川外国语大学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D20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“一体融合.二元协同.三阶递进.三课联动”《教师技能与养成》1233"大思政课"教学案例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D33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陈大娟</w:t>
            </w:r>
          </w:p>
        </w:tc>
      </w:tr>
      <w:tr w14:paraId="613F5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FDE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西南政法大学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0E0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“校政产学研用”六维联动构建“大思政课”育人新生态——“侦查+法律+技术”复合型平安法治人才培养创新实践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3C5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李雁、李国歆、马月、梁坤、张文浩、袁红照、谢玲、李婧方、曹婷婷</w:t>
            </w:r>
          </w:p>
        </w:tc>
      </w:tr>
      <w:tr w14:paraId="11132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8A3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西南政法大学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758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“好事励行、美德润心”理念下的“大思政课”多元主体协同育人探索</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48E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余霞</w:t>
            </w:r>
          </w:p>
        </w:tc>
      </w:tr>
      <w:tr w14:paraId="67FF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D40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四川美术学院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EC0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传中华精神、扬优秀传统、承国之文化、践数字赋能——《推动中国优秀传统节庆文化更好走向世界》课程思政创新案例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E51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赵炜</w:t>
            </w:r>
          </w:p>
        </w:tc>
      </w:tr>
      <w:tr w14:paraId="4F4C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EEC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重庆科技大学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ED1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“大思政课”视域下校企协同构建石油工程专业育人体系</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BE7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李凤霞、王郑库、石玲、徐家年</w:t>
            </w:r>
          </w:p>
        </w:tc>
      </w:tr>
      <w:tr w14:paraId="3540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8ED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重庆科技大学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FF5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构建“思政+工程”协同育人体系的创新实践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86E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袁杨、翁腾飞、李星霓、石玲、王晓蓉</w:t>
            </w:r>
          </w:p>
        </w:tc>
      </w:tr>
      <w:tr w14:paraId="44D9C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E68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重庆理工大学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C36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用比赛联动四个课堂 用英语讲好中国故事</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CF5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黄斌、邓刚、周锐、姜有为</w:t>
            </w:r>
          </w:p>
        </w:tc>
      </w:tr>
      <w:tr w14:paraId="74B0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06D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重庆工商大学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83B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《供应链管理》课程跨区域共建思政育人体系</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B4E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龚英</w:t>
            </w:r>
          </w:p>
        </w:tc>
      </w:tr>
      <w:tr w14:paraId="1BCC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186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重庆工商大学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220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数智赋能·人文铸魂：基于“STAC-PBL”情景模式“大思政课”育人体系创新</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EDE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李琴</w:t>
            </w:r>
          </w:p>
        </w:tc>
      </w:tr>
      <w:tr w14:paraId="37EB1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F2B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重庆工商大学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6EB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“数智赋能·铸魂育人”——课程思政智慧平台的创新实践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5F0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林黎、朱虹明、赵赛、尹元福</w:t>
            </w:r>
          </w:p>
        </w:tc>
      </w:tr>
      <w:tr w14:paraId="2395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B69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重庆警察学院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E6F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暗与光：从心灵解码到价值重塑的犯罪心理学课程思政双维育人体系</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FFC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汤文俊</w:t>
            </w:r>
          </w:p>
        </w:tc>
      </w:tr>
      <w:tr w14:paraId="6739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0D6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重庆警察学院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E42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三引领·三融通·三结合——新时代公安院校网络安全与执法专业多元协同育人实践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514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张全涛</w:t>
            </w:r>
          </w:p>
        </w:tc>
      </w:tr>
      <w:tr w14:paraId="0249D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B1D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重庆第二师范学院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DE8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以学生为主体，构建“四导五学一化”大思政课教学模式的课堂改革——以《大学生创新创业》课程为例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C84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李荣健</w:t>
            </w:r>
          </w:p>
        </w:tc>
      </w:tr>
      <w:tr w14:paraId="62861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111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重庆第二师范学院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044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“四层次三融合”模式在药物分析专业课程思政体系建设的创新实践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729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高洁、任彦荣、李园园、胡林峰</w:t>
            </w:r>
          </w:p>
        </w:tc>
      </w:tr>
      <w:tr w14:paraId="35A46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722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重庆第二师范学院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31F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理论铸魂·实践砺行·文化润心：师范生师德情怀养成课程体系的构建与实践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F8A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程翠萍、龙承建</w:t>
            </w:r>
          </w:p>
        </w:tc>
      </w:tr>
      <w:tr w14:paraId="5AF36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48C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重庆机电职业技术大学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D3E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数字思政点亮智慧工匠之路-《机械制造基础》“大思政课”五维育人体系实践案例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172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袁秋、许桂云、李亚玲</w:t>
            </w:r>
          </w:p>
        </w:tc>
      </w:tr>
      <w:tr w14:paraId="7FFA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DF7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重庆工程学院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F66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螺旋驱动 立体培养 学做一体 培育时代新人-1535“大思政课”师资队伍建设育人体系</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41F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王巧玲、明延艳、张晓颖、黄燕、周建武、张康伟、李婧</w:t>
            </w:r>
          </w:p>
        </w:tc>
      </w:tr>
      <w:tr w14:paraId="4173B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3AF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重庆工程学院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F69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道而弗牵 强而弗抑 开而弗达-《网络营销》课程全景育人体系构建</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812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赵博、余敏、朱凤</w:t>
            </w:r>
          </w:p>
        </w:tc>
      </w:tr>
      <w:tr w14:paraId="69F1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3EB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重庆城市科技学院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FC6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德育为基，冠军领航：体教融合下奥运精神赋能高校“大思政课”育人实践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976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李之琦，邓文全，陈志军</w:t>
            </w:r>
          </w:p>
        </w:tc>
      </w:tr>
      <w:tr w14:paraId="77EB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812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重庆人文科技学院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854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“四维联动</w:t>
            </w:r>
            <w:r>
              <w:rPr>
                <w:rStyle w:val="4"/>
                <w:color w:val="auto"/>
                <w:sz w:val="21"/>
                <w:szCs w:val="21"/>
                <w:lang w:val="en-US" w:eastAsia="zh-CN" w:bidi="ar"/>
              </w:rPr>
              <w:t>・</w:t>
            </w:r>
            <w:r>
              <w:rPr>
                <w:rStyle w:val="5"/>
                <w:color w:val="auto"/>
                <w:sz w:val="21"/>
                <w:szCs w:val="21"/>
                <w:lang w:val="en-US" w:eastAsia="zh-CN" w:bidi="ar"/>
              </w:rPr>
              <w:t>全浸润”课程思政体系构建与实践——以“华韵薪传”模式中的数字化赋能与校内外协同育人为例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AB7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刘姝含、陈巧巧、杨子萱</w:t>
            </w:r>
          </w:p>
        </w:tc>
      </w:tr>
      <w:tr w14:paraId="27190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24C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重庆外语外事学院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C28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开展校地共建，促进文化育人—我校文化产业管理专业与綦江博物馆协同育人基地探索实践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157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李书敏</w:t>
            </w:r>
          </w:p>
        </w:tc>
      </w:tr>
      <w:tr w14:paraId="1E4CB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659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重庆对外经贸学院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47D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数字赋能，华服焕彩—谱传统服饰文化课程思政新章</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848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许亭玉、李凤、周莉、周倩、李芳、彭晶、杨琪</w:t>
            </w:r>
          </w:p>
        </w:tc>
      </w:tr>
      <w:tr w14:paraId="3AC22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5AC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重庆对外经贸学院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29D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数智融合·匠心铸魂——数字电子技术课程思政育人体系的创新实践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BBB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钟育秀、向翠玲</w:t>
            </w:r>
          </w:p>
        </w:tc>
      </w:tr>
      <w:tr w14:paraId="60BB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87B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重庆对外经贸学院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B3E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基于混合式教学与多元育人模式的《跨境电商实训》课程体系建设</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E8B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田维艳</w:t>
            </w:r>
          </w:p>
        </w:tc>
      </w:tr>
      <w:tr w14:paraId="05717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0E4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重庆对外经贸学院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5BA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双线交融、德业兼修、知行并重——基于价值塑造的企业战略管理课程思政创新设计</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5DC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曹颖、周孟婕、张樾</w:t>
            </w:r>
          </w:p>
        </w:tc>
      </w:tr>
      <w:tr w14:paraId="1E3B3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1B0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重庆财经学院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C67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立足本土·放眼世界：《国际金融学》“与时俱进，与世俱进” 的大思政育人创新实践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97F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周婧</w:t>
            </w:r>
            <w:r>
              <w:rPr>
                <w:rStyle w:val="6"/>
                <w:color w:val="auto"/>
                <w:sz w:val="21"/>
                <w:szCs w:val="21"/>
                <w:lang w:val="en-US" w:eastAsia="zh-CN" w:bidi="ar"/>
              </w:rPr>
              <w:t>玥</w:t>
            </w:r>
            <w:r>
              <w:rPr>
                <w:rStyle w:val="5"/>
                <w:color w:val="auto"/>
                <w:sz w:val="21"/>
                <w:szCs w:val="21"/>
                <w:lang w:val="en-US" w:eastAsia="zh-CN" w:bidi="ar"/>
              </w:rPr>
              <w:t>、贺晗、张玉华、黎莹、林姝妤、纪同辉</w:t>
            </w:r>
          </w:p>
        </w:tc>
      </w:tr>
      <w:tr w14:paraId="50DE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9E9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重庆财经学院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C07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数智赋能·思政育人：基于虚拟教研室的财会教师数字化能力提升与“大思政课”育人实践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C21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陈凤、杨瑞丽、王婧婧、李倩、陈旭</w:t>
            </w:r>
          </w:p>
        </w:tc>
      </w:tr>
      <w:tr w14:paraId="66F83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656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重庆工商大学派斯学院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52D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数智化赋能下“价值引领、理实融合、六位闭环”的税法与纳税会计课程思政体系构建与实践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0B9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丁大军、李艳琳、何仪、罗丹</w:t>
            </w:r>
          </w:p>
        </w:tc>
      </w:tr>
      <w:tr w14:paraId="6F8E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CB7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重庆工商大学派斯学院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AF0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思政引领·数字赋能·双元协同·课程筑基：数字金融人才育人模式改革与实践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F67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何德铭</w:t>
            </w:r>
          </w:p>
        </w:tc>
      </w:tr>
      <w:tr w14:paraId="052A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E36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重庆工商大学派斯学院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E4E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“数智赋能，实践育人”理念下构建“一核、三融、双赋能”经济类课程“大思政课”课程育人体系</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444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王莉姗、沈黄河、田郦羽、胡蝶</w:t>
            </w:r>
          </w:p>
        </w:tc>
      </w:tr>
      <w:tr w14:paraId="168B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3C7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重庆移通学院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F17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“闭环思政”育新人——自动控制原理课程“三全育人”体系的创新实践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504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王瑞芳、马冬梅、党晓圆、张姣、高晓飞</w:t>
            </w:r>
          </w:p>
        </w:tc>
      </w:tr>
      <w:tr w14:paraId="4A06E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B7D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重庆移通学院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DC7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中外合作办学背景下的“三维耦合”思政教育协同育人体系构建</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8AC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谭劲秋、侯宇晶、李伟光、刘聪、毛灿、姚金术、肖瑶</w:t>
            </w:r>
          </w:p>
        </w:tc>
      </w:tr>
      <w:tr w14:paraId="45AD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89B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重庆三峡医药高等专科学校</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06C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搭建“一引领两融合”大思政平台，“全链条贯通”培养德技双馨护理人</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85A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张婷婷、唐颖、吴涛</w:t>
            </w:r>
          </w:p>
        </w:tc>
      </w:tr>
      <w:tr w14:paraId="5DC5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FA2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重庆医药高等专科学校</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155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三维驱动·四域融合·五阶递进：微电影赋能思政课实践育人的课程体系构建</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473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王俊杰、刘良君、郭娇</w:t>
            </w:r>
          </w:p>
        </w:tc>
      </w:tr>
      <w:tr w14:paraId="56BC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0BC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重庆幼儿师范高等专科学校</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4DE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高职院校“二三四五”美育体系建设与实践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E5A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蒋娟、崔小红、胡泮、肖明艳、叶骁</w:t>
            </w:r>
          </w:p>
        </w:tc>
      </w:tr>
      <w:tr w14:paraId="0867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A61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重庆幼儿师范高等专科学校</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693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演绎百年党史 赓续红色血脉——艺术·数字·实践三维融合的思政课程育人体系创新实践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9E1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徐莉、谭伟</w:t>
            </w:r>
          </w:p>
        </w:tc>
      </w:tr>
      <w:tr w14:paraId="07FE9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518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重庆航天职业技术学院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6EC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星火·红岩·铁翼：校企军三线联动的思政育人新模式</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B87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张楠、罗璇、周蕾、梁馨月、潘田</w:t>
            </w:r>
          </w:p>
        </w:tc>
      </w:tr>
      <w:tr w14:paraId="06605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EA5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重庆工业职业技术学院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BCB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“工业思政”品牌引领大中小学一体推进</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77E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亢静、李倩</w:t>
            </w:r>
          </w:p>
        </w:tc>
      </w:tr>
      <w:tr w14:paraId="35D2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0F7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重庆工贸职业技术学院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01D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学生中心·实践联动·社区赋能：“</w:t>
            </w:r>
            <w:r>
              <w:rPr>
                <w:rStyle w:val="8"/>
                <w:rFonts w:eastAsia="仿宋"/>
                <w:color w:val="auto"/>
                <w:sz w:val="21"/>
                <w:szCs w:val="21"/>
                <w:lang w:val="en-US" w:eastAsia="zh-CN" w:bidi="ar"/>
              </w:rPr>
              <w:t>333</w:t>
            </w:r>
            <w:r>
              <w:rPr>
                <w:rStyle w:val="9"/>
                <w:color w:val="auto"/>
                <w:sz w:val="21"/>
                <w:szCs w:val="21"/>
                <w:lang w:val="en-US" w:eastAsia="zh-CN" w:bidi="ar"/>
              </w:rPr>
              <w:t>”红岩思政育人体系构建与实践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D25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李鹏、易奎胜、戴晓伟、秦蜜焉</w:t>
            </w:r>
          </w:p>
        </w:tc>
      </w:tr>
      <w:tr w14:paraId="4369E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783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重庆工贸职业技术学院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AB3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匠魂</w:t>
            </w:r>
            <w:r>
              <w:rPr>
                <w:rStyle w:val="10"/>
                <w:color w:val="auto"/>
                <w:sz w:val="21"/>
                <w:szCs w:val="21"/>
                <w:lang w:val="en-US" w:eastAsia="zh-CN" w:bidi="ar"/>
              </w:rPr>
              <w:t>・</w:t>
            </w:r>
            <w:r>
              <w:rPr>
                <w:rStyle w:val="9"/>
                <w:color w:val="auto"/>
                <w:sz w:val="21"/>
                <w:szCs w:val="21"/>
                <w:lang w:val="en-US" w:eastAsia="zh-CN" w:bidi="ar"/>
              </w:rPr>
              <w:t>绿韵</w:t>
            </w:r>
            <w:r>
              <w:rPr>
                <w:rStyle w:val="10"/>
                <w:color w:val="auto"/>
                <w:sz w:val="21"/>
                <w:szCs w:val="21"/>
                <w:lang w:val="en-US" w:eastAsia="zh-CN" w:bidi="ar"/>
              </w:rPr>
              <w:t>・</w:t>
            </w:r>
            <w:r>
              <w:rPr>
                <w:rStyle w:val="9"/>
                <w:color w:val="auto"/>
                <w:sz w:val="21"/>
                <w:szCs w:val="21"/>
                <w:lang w:val="en-US" w:eastAsia="zh-CN" w:bidi="ar"/>
              </w:rPr>
              <w:t>数智：建筑施工组织管理课程思政的三维解码</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E9B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沈存莉、冉黎、袁慧子</w:t>
            </w:r>
          </w:p>
        </w:tc>
      </w:tr>
      <w:tr w14:paraId="20DB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34C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重庆工贸职业技术学院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5E9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一核两向三维：虚拟仿真赋能区域协同的大中小学思政课一体化实践研究</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B8D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樊伟、范全明、陈君</w:t>
            </w:r>
          </w:p>
        </w:tc>
      </w:tr>
      <w:tr w14:paraId="6594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FE1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重庆移通学院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4ED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“心理+艺术+思政”协同育人：大中小学思政课一体化的“鼓</w:t>
            </w:r>
            <w:r>
              <w:rPr>
                <w:rStyle w:val="4"/>
                <w:color w:val="auto"/>
                <w:sz w:val="21"/>
                <w:szCs w:val="21"/>
                <w:lang w:val="en-US" w:eastAsia="zh-CN" w:bidi="ar"/>
              </w:rPr>
              <w:t>・</w:t>
            </w:r>
            <w:r>
              <w:rPr>
                <w:rStyle w:val="5"/>
                <w:color w:val="auto"/>
                <w:sz w:val="21"/>
                <w:szCs w:val="21"/>
                <w:lang w:val="en-US" w:eastAsia="zh-CN" w:bidi="ar"/>
              </w:rPr>
              <w:t>舞”创新实践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1DC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张林、颜汐宸、强杨、孟凡升、胡挽澜</w:t>
            </w:r>
          </w:p>
        </w:tc>
      </w:tr>
      <w:tr w14:paraId="56BF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3B3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重庆科技大学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DB7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“思政铸魂</w:t>
            </w:r>
            <w:r>
              <w:rPr>
                <w:rStyle w:val="7"/>
                <w:rFonts w:eastAsia="方正仿宋_GB2312"/>
                <w:color w:val="auto"/>
                <w:sz w:val="21"/>
                <w:szCs w:val="21"/>
                <w:lang w:val="en-US" w:eastAsia="zh-CN" w:bidi="ar"/>
              </w:rPr>
              <w:t>•</w:t>
            </w:r>
            <w:r>
              <w:rPr>
                <w:rStyle w:val="5"/>
                <w:color w:val="auto"/>
                <w:sz w:val="21"/>
                <w:szCs w:val="21"/>
                <w:lang w:val="en-US" w:eastAsia="zh-CN" w:bidi="ar"/>
              </w:rPr>
              <w:t>数智赋能</w:t>
            </w:r>
            <w:r>
              <w:rPr>
                <w:rStyle w:val="7"/>
                <w:rFonts w:eastAsia="方正仿宋_GB2312"/>
                <w:color w:val="auto"/>
                <w:sz w:val="21"/>
                <w:szCs w:val="21"/>
                <w:lang w:val="en-US" w:eastAsia="zh-CN" w:bidi="ar"/>
              </w:rPr>
              <w:t>•</w:t>
            </w:r>
            <w:r>
              <w:rPr>
                <w:rStyle w:val="5"/>
                <w:color w:val="auto"/>
                <w:sz w:val="21"/>
                <w:szCs w:val="21"/>
                <w:lang w:val="en-US" w:eastAsia="zh-CN" w:bidi="ar"/>
              </w:rPr>
              <w:t>多维融合”《分析化学》“大思政课”教学案例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3F8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王月、袁果园、范雨竹、刘娟、高小童、路玉婉、熊泥，邹海</w:t>
            </w:r>
          </w:p>
        </w:tc>
      </w:tr>
      <w:tr w14:paraId="517D5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CE0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重庆电子科技职业大学</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98B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数智化赋能“三大课堂”，构建“1234”课程育人体系——《思想道德与法治》课程建设案例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A40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汪麟、舒柳、萧宇、尚杨、朱志永</w:t>
            </w:r>
          </w:p>
        </w:tc>
      </w:tr>
      <w:tr w14:paraId="280CF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EFD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重庆城市管理职业学院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96B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高职红色“大思政课”“三个四”育人体系构建与实践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EAE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杨</w:t>
            </w:r>
            <w:r>
              <w:rPr>
                <w:rStyle w:val="11"/>
                <w:color w:val="auto"/>
                <w:sz w:val="21"/>
                <w:szCs w:val="21"/>
                <w:lang w:val="en-US" w:eastAsia="zh-CN" w:bidi="ar"/>
              </w:rPr>
              <w:t>飏</w:t>
            </w:r>
            <w:r>
              <w:rPr>
                <w:rStyle w:val="12"/>
                <w:color w:val="auto"/>
                <w:sz w:val="21"/>
                <w:szCs w:val="21"/>
                <w:lang w:val="en-US" w:eastAsia="zh-CN" w:bidi="ar"/>
              </w:rPr>
              <w:t>、张燕霞、陈静、刘世凤、盛星、李尚伦</w:t>
            </w:r>
          </w:p>
        </w:tc>
      </w:tr>
      <w:tr w14:paraId="7DC4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BE2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重庆工程职业技术学院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890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“红岩铸魂·协同共育”构建“132N”中高职思政一体化育人体系</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ACE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孙小恒、江希、杨滨源</w:t>
            </w:r>
          </w:p>
        </w:tc>
      </w:tr>
      <w:tr w14:paraId="5703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DBD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重庆工程职业技术学院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684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铸魂育人·启智润心：思政课“教、学、相、长”策略体系的构建与实践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389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任渝婉、尹渝萍、漆艳华、曹诗裕</w:t>
            </w:r>
          </w:p>
        </w:tc>
      </w:tr>
      <w:tr w14:paraId="44AE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93A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重庆工商职业学院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83C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“数字赋能.思专融汇.育人贯通”——“大思政课”理念下《思想道德与法治》课程教学创新与实践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D4C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何嘉 胡艳梅 吴坤埔</w:t>
            </w:r>
          </w:p>
        </w:tc>
      </w:tr>
      <w:tr w14:paraId="66CE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F4F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重庆工商职业学院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03B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“一核心两协同三融合”大思政育人机制为培养新时代大国工匠筑牢根基</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F10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彭飞霞 吴坤埔</w:t>
            </w:r>
          </w:p>
        </w:tc>
      </w:tr>
      <w:tr w14:paraId="4845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10D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重庆工商职业学院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255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“一基双线三径”“大思政课”育人体系构建与实践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551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李东东</w:t>
            </w:r>
          </w:p>
        </w:tc>
      </w:tr>
      <w:tr w14:paraId="4AF8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4FB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重庆青年职业技术学院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CB3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“学—研一践”：多方协同将红岩精神贯穿思政课教育教学全过程</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0B7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谢艳、贺裕立</w:t>
            </w:r>
          </w:p>
        </w:tc>
      </w:tr>
      <w:tr w14:paraId="425B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8CD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重庆旅游职业学院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EC9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铮铮红岩魂育文旅新人——课程体系建设案例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943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代银、符晓艳、叶竞洁、杨翼鸿、邓珊珊、周昌芹</w:t>
            </w:r>
          </w:p>
        </w:tc>
      </w:tr>
      <w:tr w14:paraId="7A00C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202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重庆文化艺术职业学院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8CCB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“传美.育德.铸师魂”高职艺术教育专业《儿童线描画》课程体系设计与实践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844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刘爽、周婷婷、梁媛、阮路婧</w:t>
            </w:r>
          </w:p>
        </w:tc>
      </w:tr>
      <w:tr w14:paraId="03B57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5E7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重庆文化艺术职业学院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06E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“政行企校”四方联动“三品”转化的非遗传承人群培养实践路径</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CE4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孙志慧，侯振伟，胡若雪</w:t>
            </w:r>
          </w:p>
        </w:tc>
      </w:tr>
      <w:tr w14:paraId="2843D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ACC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重庆海联职业技术学院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D79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四阶递进</w:t>
            </w:r>
            <w:r>
              <w:rPr>
                <w:rStyle w:val="7"/>
                <w:rFonts w:eastAsia="方正仿宋_GB2312"/>
                <w:color w:val="auto"/>
                <w:sz w:val="21"/>
                <w:szCs w:val="21"/>
                <w:lang w:val="en-US" w:eastAsia="zh-CN" w:bidi="ar"/>
              </w:rPr>
              <w:t>•</w:t>
            </w:r>
            <w:r>
              <w:rPr>
                <w:rStyle w:val="5"/>
                <w:color w:val="auto"/>
                <w:sz w:val="21"/>
                <w:szCs w:val="21"/>
                <w:lang w:val="en-US" w:eastAsia="zh-CN" w:bidi="ar"/>
              </w:rPr>
              <w:t>四方协同</w:t>
            </w:r>
            <w:r>
              <w:rPr>
                <w:rStyle w:val="7"/>
                <w:rFonts w:eastAsia="方正仿宋_GB2312"/>
                <w:color w:val="auto"/>
                <w:sz w:val="21"/>
                <w:szCs w:val="21"/>
                <w:lang w:val="en-US" w:eastAsia="zh-CN" w:bidi="ar"/>
              </w:rPr>
              <w:t>•</w:t>
            </w:r>
            <w:r>
              <w:rPr>
                <w:rStyle w:val="5"/>
                <w:color w:val="auto"/>
                <w:sz w:val="21"/>
                <w:szCs w:val="21"/>
                <w:lang w:val="en-US" w:eastAsia="zh-CN" w:bidi="ar"/>
              </w:rPr>
              <w:t>多维评价的汽车专业群思政课程体系的构建与实践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3F5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宁萍、李大勇、吉方松</w:t>
            </w:r>
          </w:p>
        </w:tc>
      </w:tr>
      <w:tr w14:paraId="5F223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3AF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重庆传媒职业学院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D5E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借数字化赋能“七位一体”理念，  建"四位一体"育人体系，创“学赛互动”新范式</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866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徐洲、付全、李虹玉、余小婧、王娇、余林</w:t>
            </w:r>
          </w:p>
        </w:tc>
      </w:tr>
      <w:tr w14:paraId="7A07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9EB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重庆建筑科技职业学院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207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“四式场域融通三课堂联动”《短视频策划与运营》课程思政育人新模式</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1BD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汪冶、邱馨、余奕佳</w:t>
            </w:r>
          </w:p>
        </w:tc>
      </w:tr>
      <w:tr w14:paraId="7711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FBB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重庆应用技术职业学院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E12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六维并进，四阶赋能——构建高职英语课程思政育人新范式</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02D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叶春菊、刘渝</w:t>
            </w:r>
          </w:p>
        </w:tc>
      </w:tr>
      <w:tr w14:paraId="42EF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610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重庆能源职业学院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2AB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“三维协同·场景赋能：职业院校‘大思政课’校企融合育人创新实践——基于SGS瑞士公司产教协同的案例研究”</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BF1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孙芮</w:t>
            </w:r>
          </w:p>
        </w:tc>
      </w:tr>
      <w:tr w14:paraId="12EE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FD9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重庆公共运输职业学院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9F1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铸魂‘火车头’精神，构建‘1234’育人新范式</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6DE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陈定君、马秋容、钟馨怡、刘冰、杨蛟、高峰</w:t>
            </w:r>
          </w:p>
        </w:tc>
      </w:tr>
      <w:tr w14:paraId="37488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EBD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重庆艺术工程职业学院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A61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思政育魂，以美育人：发挥属地文化优势打造“美育+思政”育人新高地课程体系建设案例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C01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张来宝、孙伟、郑淋木、王伟安、刘俊伽</w:t>
            </w:r>
          </w:p>
        </w:tc>
      </w:tr>
      <w:tr w14:paraId="3EFB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72B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重庆艺术工程职业学院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4BA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“两核多翼</w:t>
            </w:r>
            <w:r>
              <w:rPr>
                <w:rStyle w:val="4"/>
                <w:color w:val="auto"/>
                <w:sz w:val="21"/>
                <w:szCs w:val="21"/>
                <w:lang w:val="en-US" w:eastAsia="zh-CN" w:bidi="ar"/>
              </w:rPr>
              <w:t>・</w:t>
            </w:r>
            <w:r>
              <w:rPr>
                <w:rStyle w:val="5"/>
                <w:color w:val="auto"/>
                <w:sz w:val="21"/>
                <w:szCs w:val="21"/>
                <w:lang w:val="en-US" w:eastAsia="zh-CN" w:bidi="ar"/>
              </w:rPr>
              <w:t>数创思政”—— 艺术院校特色课程体系育人实践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AD0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张航、谭秀兰、陈洋</w:t>
            </w:r>
          </w:p>
        </w:tc>
      </w:tr>
      <w:tr w14:paraId="22D7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33C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重庆轻工职业学院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9F8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“双浸三四驱”路径下的“大思政课”开发与建设环</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E7E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周彦君、郝结林、谭椰川</w:t>
            </w:r>
          </w:p>
        </w:tc>
      </w:tr>
      <w:tr w14:paraId="6B66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80B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重庆科技职业学院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47B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“三维”协同：构建高职院校思政课“教科研赛一体化”</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BAD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王吉、郑延龙</w:t>
            </w:r>
          </w:p>
        </w:tc>
      </w:tr>
      <w:tr w14:paraId="34D1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76E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重庆资源与环境保护职业学院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0C5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扎根巴渝 政史互补 实践养成 构建“三进三联四共”红军文化资源大思政课铸魂育人矩阵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5BE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秦专松</w:t>
            </w:r>
          </w:p>
        </w:tc>
      </w:tr>
      <w:tr w14:paraId="7AF3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5AC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重庆护理职业学院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EB34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弘扬孝亲敬老文化，构建“五位一体”大中小学思政课一体化育人体系</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D59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罗兰、张林林、许蕊、杨黎</w:t>
            </w:r>
          </w:p>
        </w:tc>
      </w:tr>
      <w:tr w14:paraId="4781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2C8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重庆理工职业学院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A29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“四新四有”赋能“三化四课”：打造线上线下思政课程育人融合新生态</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AC2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甘永诚、王家伟、文永春、刘汐媛、王娣云、罗育青、罗御豪</w:t>
            </w:r>
          </w:p>
        </w:tc>
      </w:tr>
      <w:tr w14:paraId="6D60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1C4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重庆现代制造职业学院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EED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基于“产教融合+思政链”双驱动模式构建“做中学”育人体系——以《两轮电动车整车装调》课程为例</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D67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陈念、姜添珂、蒋杨洋</w:t>
            </w:r>
          </w:p>
        </w:tc>
      </w:tr>
      <w:tr w14:paraId="5922E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7AF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中国人民解放军陆军勤务学院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D45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构建“观、学、练、研、警”一体的政治理论教学数字化、智慧化平台——陆军勤务学院政治工作能力训练中心建设应用实践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30E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罗长龙、林明玉、潘虹霖</w:t>
            </w:r>
          </w:p>
        </w:tc>
      </w:tr>
      <w:tr w14:paraId="172F9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52D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中国人民解放军陆军勤务学院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A50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“政治理论课程与经常性思想工作双向联动”的政治理论教学模式构建与实践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560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郭玮</w:t>
            </w:r>
          </w:p>
        </w:tc>
      </w:tr>
      <w:tr w14:paraId="0371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jc w:val="center"/>
        </w:trPr>
        <w:tc>
          <w:tcPr>
            <w:tcW w:w="3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48F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中国人民解放军陆军勤务学院</w:t>
            </w:r>
          </w:p>
        </w:tc>
        <w:tc>
          <w:tcPr>
            <w:tcW w:w="6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C22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军地红色资源联合育人体系的构建与实践</w:t>
            </w:r>
          </w:p>
        </w:tc>
        <w:tc>
          <w:tcPr>
            <w:tcW w:w="3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E56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2312" w:hAnsi="方正仿宋_GB2312" w:eastAsia="方正仿宋_GB2312" w:cs="方正仿宋_GB2312"/>
                <w:i w:val="0"/>
                <w:iCs w:val="0"/>
                <w:color w:val="auto"/>
                <w:sz w:val="21"/>
                <w:szCs w:val="21"/>
                <w:u w:val="none"/>
              </w:rPr>
            </w:pPr>
            <w:r>
              <w:rPr>
                <w:rFonts w:hint="eastAsia" w:ascii="方正仿宋_GB2312" w:hAnsi="方正仿宋_GB2312" w:eastAsia="方正仿宋_GB2312" w:cs="方正仿宋_GB2312"/>
                <w:i w:val="0"/>
                <w:iCs w:val="0"/>
                <w:color w:val="auto"/>
                <w:kern w:val="0"/>
                <w:sz w:val="21"/>
                <w:szCs w:val="21"/>
                <w:u w:val="none"/>
                <w:lang w:val="en-US" w:eastAsia="zh-CN" w:bidi="ar"/>
              </w:rPr>
              <w:t>史志华、王本文、何世春</w:t>
            </w:r>
          </w:p>
        </w:tc>
      </w:tr>
    </w:tbl>
    <w:p w14:paraId="07F0D27C">
      <w:pPr>
        <w:keepNext w:val="0"/>
        <w:keepLines w:val="0"/>
        <w:pageBreakBefore w:val="0"/>
        <w:kinsoku/>
        <w:wordWrap/>
        <w:overflowPunct/>
        <w:topLinePunct w:val="0"/>
        <w:autoSpaceDE/>
        <w:autoSpaceDN/>
        <w:bidi w:val="0"/>
        <w:adjustRightInd/>
        <w:snapToGrid/>
        <w:spacing w:line="600" w:lineRule="exact"/>
      </w:pPr>
    </w:p>
    <w:p w14:paraId="050252BA">
      <w:pPr>
        <w:keepNext w:val="0"/>
        <w:keepLines w:val="0"/>
        <w:pageBreakBefore w:val="0"/>
        <w:kinsoku/>
        <w:wordWrap/>
        <w:overflowPunct/>
        <w:topLinePunct w:val="0"/>
        <w:autoSpaceDE/>
        <w:autoSpaceDN/>
        <w:bidi w:val="0"/>
        <w:adjustRightInd/>
        <w:snapToGrid/>
        <w:spacing w:line="600" w:lineRule="exact"/>
      </w:pPr>
    </w:p>
    <w:p w14:paraId="02CB4836">
      <w:pPr>
        <w:keepNext w:val="0"/>
        <w:keepLines w:val="0"/>
        <w:pageBreakBefore w:val="0"/>
        <w:kinsoku/>
        <w:wordWrap/>
        <w:overflowPunct/>
        <w:topLinePunct w:val="0"/>
        <w:autoSpaceDE/>
        <w:autoSpaceDN/>
        <w:bidi w:val="0"/>
        <w:adjustRightInd/>
        <w:snapToGrid/>
        <w:spacing w:line="600" w:lineRule="exact"/>
      </w:pPr>
    </w:p>
    <w:p w14:paraId="627582C2">
      <w:pPr>
        <w:keepNext w:val="0"/>
        <w:keepLines w:val="0"/>
        <w:pageBreakBefore w:val="0"/>
        <w:kinsoku/>
        <w:wordWrap/>
        <w:overflowPunct/>
        <w:topLinePunct w:val="0"/>
        <w:autoSpaceDE/>
        <w:autoSpaceDN/>
        <w:bidi w:val="0"/>
        <w:adjustRightInd/>
        <w:snapToGrid/>
        <w:spacing w:line="600" w:lineRule="exact"/>
      </w:pPr>
    </w:p>
    <w:p w14:paraId="026215B3">
      <w:pPr>
        <w:keepNext w:val="0"/>
        <w:keepLines w:val="0"/>
        <w:pageBreakBefore w:val="0"/>
        <w:kinsoku/>
        <w:wordWrap/>
        <w:overflowPunct/>
        <w:topLinePunct w:val="0"/>
        <w:autoSpaceDE/>
        <w:autoSpaceDN/>
        <w:bidi w:val="0"/>
        <w:adjustRightInd/>
        <w:snapToGrid/>
        <w:spacing w:line="600" w:lineRule="exact"/>
      </w:pPr>
    </w:p>
    <w:p w14:paraId="45ECFA49">
      <w:pPr>
        <w:keepNext w:val="0"/>
        <w:keepLines w:val="0"/>
        <w:pageBreakBefore w:val="0"/>
        <w:kinsoku/>
        <w:wordWrap/>
        <w:overflowPunct/>
        <w:topLinePunct w:val="0"/>
        <w:autoSpaceDE/>
        <w:autoSpaceDN/>
        <w:bidi w:val="0"/>
        <w:adjustRightInd/>
        <w:snapToGrid/>
        <w:spacing w:line="600" w:lineRule="exact"/>
      </w:pPr>
    </w:p>
    <w:p w14:paraId="775FD8F8">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6E24D9B-ED48-4DFC-98D6-4A6558011464}"/>
  </w:font>
  <w:font w:name="MS Gothic">
    <w:panose1 w:val="020B0609070205080204"/>
    <w:charset w:val="80"/>
    <w:family w:val="auto"/>
    <w:pitch w:val="default"/>
    <w:sig w:usb0="E00002FF" w:usb1="6AC7FDFB" w:usb2="08000012" w:usb3="00000000" w:csb0="4002009F" w:csb1="DFD70000"/>
    <w:embedRegular r:id="rId2" w:fontKey="{6A3AF6F2-225B-4655-95FC-7225D49B88DE}"/>
  </w:font>
  <w:font w:name="方正仿宋_GB2312">
    <w:panose1 w:val="02000000000000000000"/>
    <w:charset w:val="86"/>
    <w:family w:val="auto"/>
    <w:pitch w:val="default"/>
    <w:sig w:usb0="A00002BF" w:usb1="184F6CFA" w:usb2="00000012" w:usb3="00000000" w:csb0="00040001" w:csb1="00000000"/>
    <w:embedRegular r:id="rId3" w:fontKey="{F204460C-404C-41FE-84AF-8E94783D888F}"/>
  </w:font>
  <w:font w:name="方正书宋_GBK">
    <w:panose1 w:val="03000509000000000000"/>
    <w:charset w:val="86"/>
    <w:family w:val="auto"/>
    <w:pitch w:val="default"/>
    <w:sig w:usb0="00000001" w:usb1="080E0000" w:usb2="00000000" w:usb3="00000000" w:csb0="00040000" w:csb1="00000000"/>
    <w:embedRegular r:id="rId4" w:fontKey="{5917C0F9-214F-490F-96AA-0F8EF1FD787A}"/>
  </w:font>
  <w:font w:name="仿宋">
    <w:panose1 w:val="02010609060101010101"/>
    <w:charset w:val="86"/>
    <w:family w:val="modern"/>
    <w:pitch w:val="default"/>
    <w:sig w:usb0="800002BF" w:usb1="38CF7CFA" w:usb2="00000016" w:usb3="00000000" w:csb0="00040001" w:csb1="00000000"/>
    <w:embedRegular r:id="rId5" w:fontKey="{A83C2F08-21EC-4A7C-A58E-118EF49ABC19}"/>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C1672"/>
    <w:rsid w:val="012C4639"/>
    <w:rsid w:val="02FF11C0"/>
    <w:rsid w:val="046E6B4B"/>
    <w:rsid w:val="05B02D0D"/>
    <w:rsid w:val="086C5E40"/>
    <w:rsid w:val="0AC94734"/>
    <w:rsid w:val="0E42461A"/>
    <w:rsid w:val="0E91469A"/>
    <w:rsid w:val="1289341C"/>
    <w:rsid w:val="161C0E5E"/>
    <w:rsid w:val="165C7AFF"/>
    <w:rsid w:val="16CD2F38"/>
    <w:rsid w:val="182E6B68"/>
    <w:rsid w:val="1895699B"/>
    <w:rsid w:val="20757E38"/>
    <w:rsid w:val="2222365B"/>
    <w:rsid w:val="257A6B2F"/>
    <w:rsid w:val="28B2541A"/>
    <w:rsid w:val="2C8D25F9"/>
    <w:rsid w:val="2C9B040D"/>
    <w:rsid w:val="2CAA5BAA"/>
    <w:rsid w:val="2D383215"/>
    <w:rsid w:val="2FD141BC"/>
    <w:rsid w:val="30042AC8"/>
    <w:rsid w:val="31503ABE"/>
    <w:rsid w:val="32EF6914"/>
    <w:rsid w:val="33C6019D"/>
    <w:rsid w:val="34150D81"/>
    <w:rsid w:val="34A34242"/>
    <w:rsid w:val="36B2629C"/>
    <w:rsid w:val="38247890"/>
    <w:rsid w:val="397F3DF5"/>
    <w:rsid w:val="3CEF5962"/>
    <w:rsid w:val="3E725140"/>
    <w:rsid w:val="42A336EA"/>
    <w:rsid w:val="444F6DA9"/>
    <w:rsid w:val="48575202"/>
    <w:rsid w:val="48D647E0"/>
    <w:rsid w:val="494203DC"/>
    <w:rsid w:val="49B44C48"/>
    <w:rsid w:val="4A5D71EC"/>
    <w:rsid w:val="4C2222D9"/>
    <w:rsid w:val="4C2439B6"/>
    <w:rsid w:val="4C247440"/>
    <w:rsid w:val="4C3B5051"/>
    <w:rsid w:val="4DF40E40"/>
    <w:rsid w:val="51842931"/>
    <w:rsid w:val="52392B0B"/>
    <w:rsid w:val="54EF721D"/>
    <w:rsid w:val="582B34A0"/>
    <w:rsid w:val="588230E7"/>
    <w:rsid w:val="58A107A4"/>
    <w:rsid w:val="590103BF"/>
    <w:rsid w:val="59FA1DEC"/>
    <w:rsid w:val="5B861105"/>
    <w:rsid w:val="5C1D31A5"/>
    <w:rsid w:val="5C2E1D3B"/>
    <w:rsid w:val="5E6C439A"/>
    <w:rsid w:val="5EBC1672"/>
    <w:rsid w:val="5F5B607F"/>
    <w:rsid w:val="66167AAD"/>
    <w:rsid w:val="67A20C4A"/>
    <w:rsid w:val="681D0264"/>
    <w:rsid w:val="694F5805"/>
    <w:rsid w:val="6B3B2453"/>
    <w:rsid w:val="6DB50101"/>
    <w:rsid w:val="6EFD25CC"/>
    <w:rsid w:val="708D2F57"/>
    <w:rsid w:val="716218D9"/>
    <w:rsid w:val="719D0447"/>
    <w:rsid w:val="785364CC"/>
    <w:rsid w:val="78BB2B0E"/>
    <w:rsid w:val="794200D5"/>
    <w:rsid w:val="7BD87028"/>
    <w:rsid w:val="7D727231"/>
    <w:rsid w:val="7D7617AB"/>
    <w:rsid w:val="7E7963E5"/>
    <w:rsid w:val="7E8D6284"/>
    <w:rsid w:val="7F9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21"/>
    <w:basedOn w:val="3"/>
    <w:qFormat/>
    <w:uiPriority w:val="0"/>
    <w:rPr>
      <w:rFonts w:ascii="MS Gothic" w:hAnsi="MS Gothic" w:eastAsia="MS Gothic" w:cs="MS Gothic"/>
      <w:color w:val="000000"/>
      <w:sz w:val="20"/>
      <w:szCs w:val="20"/>
      <w:u w:val="none"/>
    </w:rPr>
  </w:style>
  <w:style w:type="character" w:customStyle="1" w:styleId="5">
    <w:name w:val="font31"/>
    <w:basedOn w:val="3"/>
    <w:qFormat/>
    <w:uiPriority w:val="0"/>
    <w:rPr>
      <w:rFonts w:hint="eastAsia" w:ascii="方正仿宋_GB2312" w:hAnsi="方正仿宋_GB2312" w:eastAsia="方正仿宋_GB2312" w:cs="方正仿宋_GB2312"/>
      <w:color w:val="000000"/>
      <w:sz w:val="20"/>
      <w:szCs w:val="20"/>
      <w:u w:val="none"/>
    </w:rPr>
  </w:style>
  <w:style w:type="character" w:customStyle="1" w:styleId="6">
    <w:name w:val="font112"/>
    <w:basedOn w:val="3"/>
    <w:qFormat/>
    <w:uiPriority w:val="0"/>
    <w:rPr>
      <w:rFonts w:ascii="方正书宋_GBK" w:hAnsi="方正书宋_GBK" w:eastAsia="方正书宋_GBK" w:cs="方正书宋_GBK"/>
      <w:color w:val="000000"/>
      <w:sz w:val="20"/>
      <w:szCs w:val="20"/>
      <w:u w:val="none"/>
    </w:rPr>
  </w:style>
  <w:style w:type="character" w:customStyle="1" w:styleId="7">
    <w:name w:val="font141"/>
    <w:basedOn w:val="3"/>
    <w:qFormat/>
    <w:uiPriority w:val="0"/>
    <w:rPr>
      <w:rFonts w:hint="default" w:ascii="Times New Roman" w:hAnsi="Times New Roman" w:cs="Times New Roman"/>
      <w:color w:val="000000"/>
      <w:sz w:val="20"/>
      <w:szCs w:val="20"/>
      <w:u w:val="none"/>
    </w:rPr>
  </w:style>
  <w:style w:type="character" w:customStyle="1" w:styleId="8">
    <w:name w:val="font151"/>
    <w:basedOn w:val="3"/>
    <w:qFormat/>
    <w:uiPriority w:val="0"/>
    <w:rPr>
      <w:rFonts w:hint="default" w:ascii="Times New Roman" w:hAnsi="Times New Roman" w:cs="Times New Roman"/>
      <w:color w:val="000000"/>
      <w:sz w:val="20"/>
      <w:szCs w:val="20"/>
      <w:u w:val="none"/>
    </w:rPr>
  </w:style>
  <w:style w:type="character" w:customStyle="1" w:styleId="9">
    <w:name w:val="font101"/>
    <w:basedOn w:val="3"/>
    <w:qFormat/>
    <w:uiPriority w:val="0"/>
    <w:rPr>
      <w:rFonts w:hint="eastAsia" w:ascii="仿宋" w:hAnsi="仿宋" w:eastAsia="仿宋" w:cs="仿宋"/>
      <w:color w:val="000000"/>
      <w:sz w:val="20"/>
      <w:szCs w:val="20"/>
      <w:u w:val="none"/>
    </w:rPr>
  </w:style>
  <w:style w:type="character" w:customStyle="1" w:styleId="10">
    <w:name w:val="font161"/>
    <w:basedOn w:val="3"/>
    <w:qFormat/>
    <w:uiPriority w:val="0"/>
    <w:rPr>
      <w:rFonts w:hint="eastAsia" w:ascii="MS Gothic" w:hAnsi="MS Gothic" w:eastAsia="MS Gothic" w:cs="MS Gothic"/>
      <w:color w:val="000000"/>
      <w:sz w:val="20"/>
      <w:szCs w:val="20"/>
      <w:u w:val="none"/>
    </w:rPr>
  </w:style>
  <w:style w:type="character" w:customStyle="1" w:styleId="11">
    <w:name w:val="font171"/>
    <w:basedOn w:val="3"/>
    <w:qFormat/>
    <w:uiPriority w:val="0"/>
    <w:rPr>
      <w:rFonts w:hint="eastAsia" w:ascii="宋体" w:hAnsi="宋体" w:eastAsia="宋体" w:cs="宋体"/>
      <w:color w:val="FF0000"/>
      <w:sz w:val="20"/>
      <w:szCs w:val="20"/>
      <w:u w:val="none"/>
    </w:rPr>
  </w:style>
  <w:style w:type="character" w:customStyle="1" w:styleId="12">
    <w:name w:val="font51"/>
    <w:basedOn w:val="3"/>
    <w:qFormat/>
    <w:uiPriority w:val="0"/>
    <w:rPr>
      <w:rFonts w:hint="eastAsia" w:ascii="方正仿宋_GB2312" w:hAnsi="方正仿宋_GB2312" w:eastAsia="方正仿宋_GB2312" w:cs="方正仿宋_GB2312"/>
      <w:color w:val="FF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29</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2025-05-15T07:53:00Z</dcterms:created>
  <dc:creator> </dc:creator>
  <cp:lastModifiedBy> </cp:lastModifiedBy>
  <dcterms:modified xsi:type="dcterms:W3CDTF">2025-05-15T07:53:35Z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368AB7679ABB4FED97B320B4BF03B282_11</vt:lpwstr>
  </property>
  <property fmtid="{D5CDD505-2E9C-101B-9397-08002B2CF9AE}" pid="4" name="KSOTemplateDocerSaveRecord">
    <vt:lpwstr>eyJoZGlkIjoiMDNmZmYyZjE2ODU0MWE2NzBlZGViOTA3OGM3M2Q3ZDgiLCJ1c2VySWQiOiIxNjY2MjU2MDk0In0=</vt:lpwstr>
  </property>
</Properties>
</file>