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22D9">
      <w:pPr>
        <w:overflowPunct w:val="0"/>
        <w:snapToGrid w:val="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03BADC2C">
      <w:pPr>
        <w:overflowPunct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1E50A272">
      <w:pPr>
        <w:overflowPunct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主题班会（模板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）</w:t>
      </w:r>
    </w:p>
    <w:tbl>
      <w:tblPr>
        <w:tblStyle w:val="2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90"/>
        <w:gridCol w:w="1242"/>
        <w:gridCol w:w="1199"/>
        <w:gridCol w:w="4666"/>
      </w:tblGrid>
      <w:tr w14:paraId="63AF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1A948361">
            <w:pPr>
              <w:spacing w:line="6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基本信息</w:t>
            </w:r>
          </w:p>
        </w:tc>
      </w:tr>
      <w:tr w14:paraId="663D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B27C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B8E8">
            <w:pPr>
              <w:spacing w:line="273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5729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6F09">
            <w:pPr>
              <w:spacing w:line="273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 w14:paraId="0EE1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F978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学段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E69E">
            <w:pPr>
              <w:spacing w:line="273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454A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学校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B5DF">
            <w:pPr>
              <w:spacing w:line="273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 w14:paraId="65F6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11E044F8">
            <w:pPr>
              <w:spacing w:line="4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主题班会题目、背景、目标、准备</w:t>
            </w:r>
          </w:p>
        </w:tc>
      </w:tr>
      <w:tr w14:paraId="1388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5F5C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班会题目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0C98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 w14:paraId="7E5C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169F6">
            <w:pPr>
              <w:spacing w:line="340" w:lineRule="exact"/>
              <w:jc w:val="lef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背景分析（从学情分析、主题解析两方面分析；主题解析侧重分析班会选题和主题间的关系）</w:t>
            </w:r>
          </w:p>
          <w:p w14:paraId="63F38A10">
            <w:pPr>
              <w:snapToGrid w:val="0"/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 w14:paraId="042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35AA">
            <w:pPr>
              <w:spacing w:line="32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班会目标（从认知目标、情感目标、行为目标三方面分析，目标要具体）</w:t>
            </w:r>
          </w:p>
          <w:p w14:paraId="19DC19DB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 w14:paraId="370A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38A7">
            <w:pPr>
              <w:spacing w:line="32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班会准备（从学生准备、教师准备等方面分析）</w:t>
            </w:r>
          </w:p>
          <w:p w14:paraId="0B3299C0">
            <w:pPr>
              <w:spacing w:line="32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 w14:paraId="3D4A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5314A893">
            <w:pPr>
              <w:spacing w:line="4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班会过程</w:t>
            </w:r>
          </w:p>
        </w:tc>
      </w:tr>
      <w:tr w14:paraId="3375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C208">
            <w:pPr>
              <w:spacing w:line="34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每个环节的过程要具体展开，有生成材料）</w:t>
            </w:r>
          </w:p>
          <w:tbl>
            <w:tblPr>
              <w:tblStyle w:val="2"/>
              <w:tblW w:w="9205" w:type="dxa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05"/>
            </w:tblGrid>
            <w:tr w14:paraId="72D4BE36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</w:trPr>
              <w:tc>
                <w:tcPr>
                  <w:tcW w:w="9205" w:type="dxa"/>
                  <w:tcBorders>
                    <w:top w:val="dotDash" w:color="auto" w:sz="4" w:space="0"/>
                    <w:left w:val="dotDash" w:color="auto" w:sz="4" w:space="0"/>
                    <w:bottom w:val="dotDash" w:color="auto" w:sz="4" w:space="0"/>
                    <w:right w:val="dotDash" w:color="auto" w:sz="4" w:space="0"/>
                  </w:tcBorders>
                  <w:noWrap w:val="0"/>
                  <w:vAlign w:val="top"/>
                </w:tcPr>
                <w:p w14:paraId="24E15AB0">
                  <w:pPr>
                    <w:spacing w:line="340" w:lineRule="exac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  <w:t xml:space="preserve">环节一： </w:t>
                  </w:r>
                </w:p>
                <w:p w14:paraId="347CAB09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</w:p>
                <w:p w14:paraId="680D7CB2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  <w:t>设计意图：</w:t>
                  </w:r>
                </w:p>
              </w:tc>
            </w:tr>
            <w:tr w14:paraId="010FB7C3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</w:trPr>
              <w:tc>
                <w:tcPr>
                  <w:tcW w:w="9205" w:type="dxa"/>
                  <w:tcBorders>
                    <w:top w:val="dotDash" w:color="auto" w:sz="4" w:space="0"/>
                    <w:left w:val="dotDash" w:color="auto" w:sz="4" w:space="0"/>
                    <w:bottom w:val="dotDash" w:color="auto" w:sz="4" w:space="0"/>
                    <w:right w:val="dotDash" w:color="auto" w:sz="4" w:space="0"/>
                  </w:tcBorders>
                  <w:noWrap w:val="0"/>
                  <w:vAlign w:val="top"/>
                </w:tcPr>
                <w:p w14:paraId="3001F3D5">
                  <w:pPr>
                    <w:spacing w:line="340" w:lineRule="exac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  <w:t>环节二：</w:t>
                  </w:r>
                </w:p>
                <w:p w14:paraId="7D280BBE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</w:p>
                <w:p w14:paraId="0B5E3F50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  <w:t>设计意图：</w:t>
                  </w:r>
                </w:p>
              </w:tc>
            </w:tr>
            <w:tr w14:paraId="50AB3484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205" w:type="dxa"/>
                  <w:tcBorders>
                    <w:top w:val="dotDash" w:color="auto" w:sz="4" w:space="0"/>
                    <w:left w:val="dotDash" w:color="auto" w:sz="4" w:space="0"/>
                    <w:bottom w:val="dotDash" w:color="auto" w:sz="4" w:space="0"/>
                    <w:right w:val="dotDash" w:color="auto" w:sz="4" w:space="0"/>
                  </w:tcBorders>
                  <w:noWrap w:val="0"/>
                  <w:vAlign w:val="top"/>
                </w:tcPr>
                <w:p w14:paraId="25B0EC4C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方正楷体_GBK" w:cs="Times New Roman"/>
                      <w:b/>
                      <w:sz w:val="24"/>
                      <w:szCs w:val="24"/>
                    </w:rPr>
                    <w:t>……</w:t>
                  </w:r>
                </w:p>
              </w:tc>
            </w:tr>
          </w:tbl>
          <w:p w14:paraId="24130359">
            <w:pPr>
              <w:spacing w:line="360" w:lineRule="auto"/>
              <w:jc w:val="lef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 w14:paraId="17C7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6600D617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</w:t>
            </w: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  <w:shd w:val="clear" w:color="auto" w:fill="D8D8D8"/>
              </w:rPr>
              <w:t>会</w:t>
            </w: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后延伸教育活动</w:t>
            </w:r>
          </w:p>
        </w:tc>
      </w:tr>
      <w:tr w14:paraId="13DE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EC37">
            <w:pPr>
              <w:spacing w:line="34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 w14:paraId="65B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73C05B52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  <w:t>班会反思</w:t>
            </w:r>
          </w:p>
        </w:tc>
      </w:tr>
      <w:tr w14:paraId="1E2F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8293">
            <w:pPr>
              <w:spacing w:line="340" w:lineRule="exact"/>
              <w:rPr>
                <w:rFonts w:hint="default" w:ascii="Times New Roman" w:hAnsi="Times New Roman" w:eastAsia="方正楷体_GBK" w:cs="Times New Roman"/>
                <w:b/>
                <w:sz w:val="24"/>
                <w:szCs w:val="24"/>
              </w:rPr>
            </w:pPr>
          </w:p>
        </w:tc>
      </w:tr>
    </w:tbl>
    <w:p w14:paraId="490CFAB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</w:t>
      </w:r>
    </w:p>
    <w:p w14:paraId="173762DB">
      <w:bookmarkStart w:id="0" w:name="_GoBack"/>
      <w:bookmarkEnd w:id="0"/>
    </w:p>
    <w:sectPr>
      <w:pgSz w:w="11906" w:h="16838"/>
      <w:pgMar w:top="1559" w:right="1474" w:bottom="1559" w:left="136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23EE4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0123EE4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2025-05-08T09:55:00Z</dcterms:created>
  <dc:creator> </dc:creator>
  <cp:lastModifiedBy> </cp:lastModifiedBy>
  <dcterms:modified xsi:type="dcterms:W3CDTF">2025-05-08T09:56:04Z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43B0671F0D4545B69EE845D660BA2B26_11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