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59212">
      <w:pPr>
        <w:widowControl/>
        <w:spacing w:line="560" w:lineRule="exact"/>
        <w:jc w:val="left"/>
        <w:rPr>
          <w:rFonts w:eastAsia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  <w:t>附件</w:t>
      </w:r>
    </w:p>
    <w:p w14:paraId="3BA54328">
      <w:pPr>
        <w:widowControl/>
        <w:spacing w:line="560" w:lineRule="exact"/>
        <w:ind w:firstLine="872" w:firstLineChars="200"/>
        <w:jc w:val="center"/>
        <w:rPr>
          <w:rFonts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EA22981">
      <w:pPr>
        <w:widowControl/>
        <w:spacing w:line="560" w:lineRule="exact"/>
        <w:ind w:firstLine="872" w:firstLineChars="200"/>
        <w:jc w:val="center"/>
        <w:rPr>
          <w:rFonts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重庆市职业院校语文学科</w:t>
      </w:r>
    </w:p>
    <w:p w14:paraId="72F2851C">
      <w:pPr>
        <w:widowControl/>
        <w:spacing w:line="560" w:lineRule="exact"/>
        <w:ind w:firstLine="872" w:firstLineChars="200"/>
        <w:jc w:val="center"/>
        <w:rPr>
          <w:rFonts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春</w:t>
      </w:r>
      <w:r>
        <w:rPr>
          <w:rFonts w:hint="eastAsia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期</w:t>
      </w:r>
      <w:r>
        <w:rPr>
          <w:rFonts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教研活动安排表</w:t>
      </w:r>
    </w:p>
    <w:tbl>
      <w:tblPr>
        <w:tblStyle w:val="5"/>
        <w:tblW w:w="106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567"/>
        <w:gridCol w:w="4256"/>
        <w:gridCol w:w="3677"/>
        <w:gridCol w:w="522"/>
      </w:tblGrid>
      <w:tr w14:paraId="03E75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tblHeader/>
          <w:jc w:val="center"/>
        </w:trPr>
        <w:tc>
          <w:tcPr>
            <w:tcW w:w="2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77D0B">
            <w:pPr>
              <w:spacing w:line="500" w:lineRule="exact"/>
              <w:jc w:val="center"/>
              <w:rPr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4888E">
            <w:pPr>
              <w:spacing w:line="500" w:lineRule="exact"/>
              <w:jc w:val="center"/>
              <w:rPr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活动</w:t>
            </w:r>
            <w:r>
              <w:rPr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3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26F6F">
            <w:pPr>
              <w:spacing w:line="500" w:lineRule="exact"/>
              <w:jc w:val="center"/>
              <w:rPr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主讲（主持）人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6DF16">
            <w:pPr>
              <w:spacing w:line="500" w:lineRule="exact"/>
              <w:jc w:val="center"/>
              <w:rPr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</w:tr>
      <w:tr w14:paraId="1241B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1134DD">
            <w:pPr>
              <w:spacing w:line="500" w:lineRule="exact"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 w14:paraId="5B9AA160">
            <w:pPr>
              <w:spacing w:line="500" w:lineRule="exact"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  <w:p w14:paraId="7489C877">
            <w:pPr>
              <w:spacing w:line="500" w:lineRule="exact"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  <w:p w14:paraId="6650D267">
            <w:pPr>
              <w:spacing w:line="500" w:lineRule="exact"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A4C0A">
            <w:pPr>
              <w:spacing w:line="500" w:lineRule="exac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8:0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0-9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:0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286E5">
            <w:pPr>
              <w:spacing w:line="500" w:lineRule="exact"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参会人员报到</w:t>
            </w:r>
          </w:p>
        </w:tc>
        <w:tc>
          <w:tcPr>
            <w:tcW w:w="3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88755">
            <w:pPr>
              <w:spacing w:line="500" w:lineRule="exact"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王川</w:t>
            </w:r>
          </w:p>
        </w:tc>
        <w:tc>
          <w:tcPr>
            <w:tcW w:w="5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BD2EE7">
            <w:pPr>
              <w:spacing w:line="500" w:lineRule="exact"/>
              <w:jc w:val="center"/>
              <w:rPr>
                <w:color w:val="000000" w:themeColor="text1"/>
                <w:kern w:val="0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育才楼演播厅</w:t>
            </w:r>
          </w:p>
        </w:tc>
      </w:tr>
      <w:tr w14:paraId="2BBA1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007CE6">
            <w:pPr>
              <w:spacing w:line="500" w:lineRule="exact"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5A429">
            <w:pPr>
              <w:spacing w:line="500" w:lineRule="exac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9:00-9:20</w:t>
            </w:r>
          </w:p>
        </w:tc>
        <w:tc>
          <w:tcPr>
            <w:tcW w:w="4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ED42F">
            <w:pPr>
              <w:spacing w:line="500" w:lineRule="exact"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活动启动仪式</w:t>
            </w:r>
          </w:p>
        </w:tc>
        <w:tc>
          <w:tcPr>
            <w:tcW w:w="3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3E6A5">
            <w:pPr>
              <w:spacing w:line="500" w:lineRule="exac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参会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领导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及全体参会人员</w:t>
            </w:r>
          </w:p>
        </w:tc>
        <w:tc>
          <w:tcPr>
            <w:tcW w:w="52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6DF8B7">
            <w:pPr>
              <w:spacing w:line="500" w:lineRule="exact"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774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27B048">
            <w:pPr>
              <w:spacing w:line="500" w:lineRule="exact"/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F5A490">
            <w:pPr>
              <w:spacing w:line="500" w:lineRule="exact"/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9:2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0-9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:3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3CF3F9">
            <w:pPr>
              <w:spacing w:line="500" w:lineRule="exact"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全体人员合影</w:t>
            </w:r>
          </w:p>
        </w:tc>
        <w:tc>
          <w:tcPr>
            <w:tcW w:w="52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47DC6B3">
            <w:pPr>
              <w:spacing w:line="500" w:lineRule="exac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E00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83FC0F">
            <w:pPr>
              <w:spacing w:line="500" w:lineRule="exact"/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285B22">
            <w:pPr>
              <w:spacing w:line="500" w:lineRule="exact"/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9:50 -</w:t>
            </w:r>
            <w:bookmarkStart w:id="0" w:name="OLE_LINK7"/>
            <w:bookmarkStart w:id="1" w:name="OLE_LINK6"/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11:</w:t>
            </w:r>
            <w:bookmarkEnd w:id="0"/>
            <w:bookmarkEnd w:id="1"/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256" w:type="dxa"/>
            <w:tcBorders>
              <w:left w:val="single" w:color="auto" w:sz="4" w:space="0"/>
              <w:right w:val="single" w:color="auto" w:sz="4" w:space="0"/>
            </w:tcBorders>
          </w:tcPr>
          <w:p w14:paraId="0B67D847">
            <w:pPr>
              <w:spacing w:line="500" w:lineRule="exact"/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专题报告：《数智赋能职业院校语文课堂教学变革》</w:t>
            </w:r>
          </w:p>
        </w:tc>
        <w:tc>
          <w:tcPr>
            <w:tcW w:w="3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E6F84">
            <w:pPr>
              <w:spacing w:line="500" w:lineRule="exac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荣维东 西南大学教师教育学院教授，博士生导师，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教育部西南基础教育研究中心文科所所长</w:t>
            </w:r>
          </w:p>
        </w:tc>
        <w:tc>
          <w:tcPr>
            <w:tcW w:w="52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1A74377">
            <w:pPr>
              <w:spacing w:line="500" w:lineRule="exac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0DC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D11FC2">
            <w:pPr>
              <w:spacing w:line="500" w:lineRule="exact"/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33CB72">
            <w:pPr>
              <w:spacing w:line="500" w:lineRule="exact"/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30-12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4256" w:type="dxa"/>
            <w:tcBorders>
              <w:left w:val="single" w:color="auto" w:sz="4" w:space="0"/>
              <w:right w:val="single" w:color="auto" w:sz="4" w:space="0"/>
            </w:tcBorders>
          </w:tcPr>
          <w:p w14:paraId="5DC8D72A">
            <w:pPr>
              <w:spacing w:line="500" w:lineRule="exact"/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《职业院校语文学科前沿热点与教师发展路径探析》</w:t>
            </w:r>
          </w:p>
        </w:tc>
        <w:tc>
          <w:tcPr>
            <w:tcW w:w="3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B3411">
            <w:pPr>
              <w:spacing w:line="500" w:lineRule="exact"/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王永强 语文出版社副总编辑</w:t>
            </w:r>
          </w:p>
        </w:tc>
        <w:tc>
          <w:tcPr>
            <w:tcW w:w="52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BB772AF">
            <w:pPr>
              <w:spacing w:line="500" w:lineRule="exac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3FB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537E1F">
            <w:pPr>
              <w:spacing w:line="500" w:lineRule="exact"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309D477">
            <w:pPr>
              <w:spacing w:line="500" w:lineRule="exac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11:50-13:30</w:t>
            </w:r>
          </w:p>
        </w:tc>
        <w:tc>
          <w:tcPr>
            <w:tcW w:w="7933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D1D86CD">
            <w:pPr>
              <w:spacing w:line="500" w:lineRule="exact"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午餐、午休</w:t>
            </w:r>
          </w:p>
        </w:tc>
        <w:tc>
          <w:tcPr>
            <w:tcW w:w="5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756EDC">
            <w:pPr>
              <w:spacing w:line="500" w:lineRule="exact"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235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556B2A">
            <w:pPr>
              <w:spacing w:line="500" w:lineRule="exact"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054EBF">
            <w:pPr>
              <w:spacing w:line="500" w:lineRule="exac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:3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0-13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425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DEA451">
            <w:pPr>
              <w:spacing w:line="500" w:lineRule="exact"/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交流分享：《探索协同育人新生态 助力医文融合人才培养》</w:t>
            </w:r>
          </w:p>
        </w:tc>
        <w:tc>
          <w:tcPr>
            <w:tcW w:w="3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5437D">
            <w:pPr>
              <w:spacing w:line="500" w:lineRule="exac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邓焱 重庆三峡医药高等专科学校副教授；重庆市职业院校语文学科中心组成员</w:t>
            </w:r>
          </w:p>
        </w:tc>
        <w:tc>
          <w:tcPr>
            <w:tcW w:w="52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EF7ADC">
            <w:pPr>
              <w:spacing w:line="500" w:lineRule="exact"/>
              <w:jc w:val="center"/>
              <w:rPr>
                <w:color w:val="000000" w:themeColor="text1"/>
                <w:kern w:val="0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6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0CE90E">
            <w:pPr>
              <w:spacing w:line="500" w:lineRule="exact"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2A474F">
            <w:pPr>
              <w:spacing w:line="500" w:lineRule="exac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45-14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425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134046">
            <w:pPr>
              <w:spacing w:line="500" w:lineRule="exact"/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交流分享：《双线并进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・</w:t>
            </w:r>
            <w:r>
              <w:rPr>
                <w:rFonts w:hint="eastAsia" w:ascii="方正仿宋_GBK" w:hAnsi="方正仿宋_GBK" w:cs="方正仿宋_GBK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三融共育：中职语文“职普融通”教学创新实践》</w:t>
            </w:r>
          </w:p>
        </w:tc>
        <w:tc>
          <w:tcPr>
            <w:tcW w:w="36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9777C9">
            <w:pPr>
              <w:spacing w:line="500" w:lineRule="exac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2" w:name="OLE_LINK4"/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秦雅军 重庆市育才职业教育中心党委副书记、校长</w:t>
            </w:r>
            <w:bookmarkEnd w:id="2"/>
          </w:p>
        </w:tc>
        <w:tc>
          <w:tcPr>
            <w:tcW w:w="5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D14D8F">
            <w:pPr>
              <w:spacing w:line="500" w:lineRule="exact"/>
              <w:jc w:val="center"/>
              <w:rPr>
                <w:color w:val="000000" w:themeColor="text1"/>
                <w:kern w:val="0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56E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1A8818">
            <w:pPr>
              <w:spacing w:line="500" w:lineRule="exact"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FDAB31">
            <w:pPr>
              <w:spacing w:line="500" w:lineRule="exac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bookmarkStart w:id="3" w:name="OLE_LINK3"/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bookmarkEnd w:id="3"/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00-14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:1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25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8C6B4F">
            <w:pPr>
              <w:spacing w:line="500" w:lineRule="exact"/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交流分享：《从各美其美到美美与共中职语文课的数字化改造探索与实践》</w:t>
            </w:r>
          </w:p>
        </w:tc>
        <w:tc>
          <w:tcPr>
            <w:tcW w:w="36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78DFE0">
            <w:pPr>
              <w:spacing w:line="500" w:lineRule="exac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李霞 重庆市两江职业教育中心副校长</w:t>
            </w:r>
          </w:p>
        </w:tc>
        <w:tc>
          <w:tcPr>
            <w:tcW w:w="5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A58EA6">
            <w:pPr>
              <w:spacing w:line="500" w:lineRule="exact"/>
              <w:jc w:val="center"/>
              <w:rPr>
                <w:color w:val="000000" w:themeColor="text1"/>
                <w:kern w:val="0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83B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C16C04">
            <w:pPr>
              <w:spacing w:line="500" w:lineRule="exact"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F6918E">
            <w:pPr>
              <w:spacing w:line="500" w:lineRule="exac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15-14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425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5908B9">
            <w:pPr>
              <w:spacing w:line="500" w:lineRule="exac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典型案例展示及经验分享：</w:t>
            </w:r>
          </w:p>
          <w:p w14:paraId="5C0F118E">
            <w:pPr>
              <w:spacing w:line="500" w:lineRule="exact"/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归园田居（其一）</w:t>
            </w:r>
          </w:p>
        </w:tc>
        <w:tc>
          <w:tcPr>
            <w:tcW w:w="3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78842">
            <w:pPr>
              <w:spacing w:line="500" w:lineRule="exac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胡显琼 重庆武隆职业教育中心高级教师</w:t>
            </w:r>
          </w:p>
        </w:tc>
        <w:tc>
          <w:tcPr>
            <w:tcW w:w="5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F80741">
            <w:pPr>
              <w:spacing w:line="500" w:lineRule="exact"/>
              <w:jc w:val="center"/>
              <w:rPr>
                <w:color w:val="000000" w:themeColor="text1"/>
                <w:kern w:val="0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BD2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E2F13A">
            <w:pPr>
              <w:spacing w:line="500" w:lineRule="exac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00FC65">
            <w:pPr>
              <w:spacing w:line="500" w:lineRule="exac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35-14:50</w:t>
            </w:r>
          </w:p>
        </w:tc>
        <w:tc>
          <w:tcPr>
            <w:tcW w:w="425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2E9560">
            <w:pPr>
              <w:spacing w:line="500" w:lineRule="exac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国家级优秀教学案例评选经验分享</w:t>
            </w:r>
          </w:p>
        </w:tc>
        <w:tc>
          <w:tcPr>
            <w:tcW w:w="3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128CE">
            <w:pPr>
              <w:spacing w:line="500" w:lineRule="exac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费明卫 重庆市北碚职业教育中心副校长，重庆市职业院校语文学科中心教研组成员</w:t>
            </w:r>
          </w:p>
        </w:tc>
        <w:tc>
          <w:tcPr>
            <w:tcW w:w="5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58C077">
            <w:pPr>
              <w:spacing w:line="500" w:lineRule="exact"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453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255027">
            <w:pPr>
              <w:spacing w:line="500" w:lineRule="exac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B96E74">
            <w:pPr>
              <w:spacing w:line="500" w:lineRule="exac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:00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-15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:4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5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BC9608">
            <w:pPr>
              <w:spacing w:line="500" w:lineRule="exac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课例展示:语动青春，文绽芳华--《百合花》《哦，香雪》联读</w:t>
            </w:r>
          </w:p>
        </w:tc>
        <w:tc>
          <w:tcPr>
            <w:tcW w:w="3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023FF">
            <w:pPr>
              <w:spacing w:line="500" w:lineRule="exac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授课教师：徐维，重庆育才职业教育中心高级教师，指导教师：秦雅军</w:t>
            </w:r>
          </w:p>
        </w:tc>
        <w:tc>
          <w:tcPr>
            <w:tcW w:w="5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612BEA">
            <w:pPr>
              <w:spacing w:line="500" w:lineRule="exact"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245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9C8384">
            <w:pPr>
              <w:spacing w:line="500" w:lineRule="exac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8BCFB3">
            <w:pPr>
              <w:spacing w:line="500" w:lineRule="exac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40-15:55</w:t>
            </w:r>
          </w:p>
        </w:tc>
        <w:tc>
          <w:tcPr>
            <w:tcW w:w="425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BCD957">
            <w:pPr>
              <w:spacing w:line="500" w:lineRule="exact"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专家点评</w:t>
            </w:r>
          </w:p>
        </w:tc>
        <w:tc>
          <w:tcPr>
            <w:tcW w:w="3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A12DD">
            <w:pPr>
              <w:spacing w:line="500" w:lineRule="exact"/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黄小玲 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重庆市育才职业教育中心党委书记</w:t>
            </w:r>
          </w:p>
        </w:tc>
        <w:tc>
          <w:tcPr>
            <w:tcW w:w="5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AA7B38">
            <w:pPr>
              <w:spacing w:line="500" w:lineRule="exact"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A27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995B83">
            <w:pPr>
              <w:spacing w:line="500" w:lineRule="exac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96E584">
            <w:pPr>
              <w:spacing w:line="500" w:lineRule="exac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55 -16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25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B99C12">
            <w:pPr>
              <w:spacing w:line="500" w:lineRule="exact"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专家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点评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及微讲座:</w:t>
            </w:r>
          </w:p>
          <w:p w14:paraId="56C68EE8">
            <w:pPr>
              <w:spacing w:line="500" w:lineRule="exact"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《从高职分类考试改革看中职语文学科日常教学》</w:t>
            </w:r>
          </w:p>
        </w:tc>
        <w:tc>
          <w:tcPr>
            <w:tcW w:w="3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7DABE">
            <w:pPr>
              <w:spacing w:line="500" w:lineRule="exact"/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柳景川 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重庆市大渡口区教师进修学院，重庆市职业院校语文学科中心教研组成员</w:t>
            </w:r>
          </w:p>
        </w:tc>
        <w:tc>
          <w:tcPr>
            <w:tcW w:w="5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3B3C35">
            <w:pPr>
              <w:spacing w:line="500" w:lineRule="exact"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30B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B3E6A8">
            <w:pPr>
              <w:spacing w:line="500" w:lineRule="exac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8DFA63">
            <w:pPr>
              <w:spacing w:line="500" w:lineRule="exac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30-17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:00</w:t>
            </w:r>
          </w:p>
        </w:tc>
        <w:tc>
          <w:tcPr>
            <w:tcW w:w="425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0E69D1">
            <w:pPr>
              <w:spacing w:line="500" w:lineRule="exact"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活动总结、工作部署</w:t>
            </w:r>
          </w:p>
        </w:tc>
        <w:tc>
          <w:tcPr>
            <w:tcW w:w="36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C424C6">
            <w:pPr>
              <w:spacing w:line="500" w:lineRule="exact"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任文静 重庆市教育科学研究院</w:t>
            </w:r>
          </w:p>
        </w:tc>
        <w:tc>
          <w:tcPr>
            <w:tcW w:w="5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D720EC">
            <w:pPr>
              <w:spacing w:line="500" w:lineRule="exact"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3E316CE">
      <w:pPr>
        <w:jc w:val="right"/>
        <w:rPr>
          <w:snapToGrid w:val="0"/>
          <w:color w:val="000000" w:themeColor="text1"/>
          <w:spacing w:val="-16"/>
          <w:kern w:val="0"/>
          <w:sz w:val="33"/>
          <w:szCs w:val="33"/>
          <w14:textFill>
            <w14:solidFill>
              <w14:schemeClr w14:val="tx1"/>
            </w14:solidFill>
          </w14:textFill>
        </w:rPr>
      </w:pPr>
    </w:p>
    <w:p w14:paraId="52330426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612C31A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2649282"/>
    <w:p w14:paraId="4604DC53">
      <w:pPr>
        <w:pStyle w:val="7"/>
        <w:spacing w:line="600" w:lineRule="exact"/>
        <w:ind w:firstLine="0"/>
        <w:rPr>
          <w:rFonts w:eastAsia="方正黑体_GBK"/>
        </w:rPr>
      </w:pPr>
    </w:p>
    <w:p w14:paraId="53D3AA5E">
      <w:bookmarkStart w:id="4" w:name="_GoBack"/>
      <w:bookmarkEnd w:id="4"/>
    </w:p>
    <w:sectPr>
      <w:footerReference r:id="rId3" w:type="default"/>
      <w:footerReference r:id="rId4" w:type="even"/>
      <w:pgSz w:w="11906" w:h="16838"/>
      <w:pgMar w:top="2098" w:right="1531" w:bottom="1418" w:left="1531" w:header="851" w:footer="567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116D88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FBB149">
                          <w:pPr>
                            <w:pStyle w:val="4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FBB149">
                    <w:pPr>
                      <w:pStyle w:val="4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B574C">
    <w:pPr>
      <w:pStyle w:val="4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D4BF06">
                          <w:pPr>
                            <w:pStyle w:val="4"/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D4BF06">
                    <w:pPr>
                      <w:pStyle w:val="4"/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CC426C">
                          <w:pPr>
                            <w:pStyle w:val="4"/>
                          </w:pPr>
                          <w:r>
                            <w:rPr>
                              <w:kern w:val="0"/>
                              <w:szCs w:val="21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CC426C">
                    <w:pPr>
                      <w:pStyle w:val="4"/>
                    </w:pPr>
                    <w:r>
                      <w:rPr>
                        <w:kern w:val="0"/>
                        <w:szCs w:val="21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626A68"/>
    <w:rsid w:val="0031716F"/>
    <w:rsid w:val="00FA7306"/>
    <w:rsid w:val="01237D4E"/>
    <w:rsid w:val="014E17B9"/>
    <w:rsid w:val="01BA4742"/>
    <w:rsid w:val="024412A2"/>
    <w:rsid w:val="024E617C"/>
    <w:rsid w:val="026972E2"/>
    <w:rsid w:val="029B19E4"/>
    <w:rsid w:val="02FA1791"/>
    <w:rsid w:val="03302827"/>
    <w:rsid w:val="033B35D3"/>
    <w:rsid w:val="0368535E"/>
    <w:rsid w:val="03A32A4F"/>
    <w:rsid w:val="040C33D3"/>
    <w:rsid w:val="04C0416B"/>
    <w:rsid w:val="04C94FD1"/>
    <w:rsid w:val="04D0222C"/>
    <w:rsid w:val="05355B13"/>
    <w:rsid w:val="05964856"/>
    <w:rsid w:val="059F4043"/>
    <w:rsid w:val="06216723"/>
    <w:rsid w:val="0633043F"/>
    <w:rsid w:val="064264B6"/>
    <w:rsid w:val="06530A36"/>
    <w:rsid w:val="06BB1BE1"/>
    <w:rsid w:val="06E46488"/>
    <w:rsid w:val="087A7DF3"/>
    <w:rsid w:val="08DD087F"/>
    <w:rsid w:val="08DF7064"/>
    <w:rsid w:val="0998728B"/>
    <w:rsid w:val="09DC7939"/>
    <w:rsid w:val="0ABF4B2B"/>
    <w:rsid w:val="0AEE63F8"/>
    <w:rsid w:val="0B062A5B"/>
    <w:rsid w:val="0C2C2A62"/>
    <w:rsid w:val="0CBD3C64"/>
    <w:rsid w:val="0D11532B"/>
    <w:rsid w:val="0E25050F"/>
    <w:rsid w:val="0E4C2361"/>
    <w:rsid w:val="0E6F4B81"/>
    <w:rsid w:val="0EE80AE3"/>
    <w:rsid w:val="0F415FC2"/>
    <w:rsid w:val="0F954566"/>
    <w:rsid w:val="0FC730F1"/>
    <w:rsid w:val="0FCE1DE1"/>
    <w:rsid w:val="107C54B3"/>
    <w:rsid w:val="10E53A3C"/>
    <w:rsid w:val="11D55358"/>
    <w:rsid w:val="124A0B77"/>
    <w:rsid w:val="12AA60BA"/>
    <w:rsid w:val="12DE14CC"/>
    <w:rsid w:val="132709DF"/>
    <w:rsid w:val="13CD77DE"/>
    <w:rsid w:val="13D40CD5"/>
    <w:rsid w:val="14347129"/>
    <w:rsid w:val="15027032"/>
    <w:rsid w:val="156776F5"/>
    <w:rsid w:val="15D90E2B"/>
    <w:rsid w:val="165C1B5A"/>
    <w:rsid w:val="16975493"/>
    <w:rsid w:val="16A840BD"/>
    <w:rsid w:val="16E65F71"/>
    <w:rsid w:val="172432C9"/>
    <w:rsid w:val="173B13C9"/>
    <w:rsid w:val="1799796C"/>
    <w:rsid w:val="17D87E73"/>
    <w:rsid w:val="18223231"/>
    <w:rsid w:val="183D798D"/>
    <w:rsid w:val="18665E6E"/>
    <w:rsid w:val="18676DAE"/>
    <w:rsid w:val="19CA17E6"/>
    <w:rsid w:val="1A06542D"/>
    <w:rsid w:val="1A145A6E"/>
    <w:rsid w:val="1A5A6AB0"/>
    <w:rsid w:val="1AAA60E6"/>
    <w:rsid w:val="1AAB1CFF"/>
    <w:rsid w:val="1B703A7B"/>
    <w:rsid w:val="1B973F13"/>
    <w:rsid w:val="1B9E1459"/>
    <w:rsid w:val="1C810165"/>
    <w:rsid w:val="1CBB7AC2"/>
    <w:rsid w:val="1CE138F9"/>
    <w:rsid w:val="1D6C2F36"/>
    <w:rsid w:val="1D71067F"/>
    <w:rsid w:val="1F5C0AAD"/>
    <w:rsid w:val="1F716F90"/>
    <w:rsid w:val="1F930D91"/>
    <w:rsid w:val="20633DB8"/>
    <w:rsid w:val="208C6EB8"/>
    <w:rsid w:val="209602AC"/>
    <w:rsid w:val="21037573"/>
    <w:rsid w:val="212546F0"/>
    <w:rsid w:val="218D4F25"/>
    <w:rsid w:val="21DE79DF"/>
    <w:rsid w:val="22BE754E"/>
    <w:rsid w:val="22DE1343"/>
    <w:rsid w:val="235E3F36"/>
    <w:rsid w:val="23CB3BAF"/>
    <w:rsid w:val="23D22F13"/>
    <w:rsid w:val="245A01E0"/>
    <w:rsid w:val="24725393"/>
    <w:rsid w:val="248A62D9"/>
    <w:rsid w:val="251624B6"/>
    <w:rsid w:val="26176E1C"/>
    <w:rsid w:val="26475CD4"/>
    <w:rsid w:val="26C74F42"/>
    <w:rsid w:val="26F6295B"/>
    <w:rsid w:val="27786DEF"/>
    <w:rsid w:val="28111818"/>
    <w:rsid w:val="284D41A8"/>
    <w:rsid w:val="28681198"/>
    <w:rsid w:val="290F236D"/>
    <w:rsid w:val="293C481E"/>
    <w:rsid w:val="29540250"/>
    <w:rsid w:val="297D1EC0"/>
    <w:rsid w:val="2AAE1AB4"/>
    <w:rsid w:val="2AF96E49"/>
    <w:rsid w:val="2B1E5110"/>
    <w:rsid w:val="2BBA406F"/>
    <w:rsid w:val="2BE938D7"/>
    <w:rsid w:val="2C26073E"/>
    <w:rsid w:val="2C4333FC"/>
    <w:rsid w:val="2C506148"/>
    <w:rsid w:val="2C7744FE"/>
    <w:rsid w:val="2C902BEA"/>
    <w:rsid w:val="2CE938CB"/>
    <w:rsid w:val="2D18545D"/>
    <w:rsid w:val="2D18609A"/>
    <w:rsid w:val="2E626A68"/>
    <w:rsid w:val="2E962725"/>
    <w:rsid w:val="2F6B7070"/>
    <w:rsid w:val="30C05FEA"/>
    <w:rsid w:val="311445DA"/>
    <w:rsid w:val="3117045B"/>
    <w:rsid w:val="3161063A"/>
    <w:rsid w:val="3165086B"/>
    <w:rsid w:val="31BC50A2"/>
    <w:rsid w:val="323B4CB1"/>
    <w:rsid w:val="32A937C9"/>
    <w:rsid w:val="32D62444"/>
    <w:rsid w:val="3342783E"/>
    <w:rsid w:val="334F0876"/>
    <w:rsid w:val="33BB75D8"/>
    <w:rsid w:val="33BE0051"/>
    <w:rsid w:val="33DD3E0E"/>
    <w:rsid w:val="33FA05B7"/>
    <w:rsid w:val="343275B7"/>
    <w:rsid w:val="348E2760"/>
    <w:rsid w:val="349408DA"/>
    <w:rsid w:val="34F02311"/>
    <w:rsid w:val="351137F1"/>
    <w:rsid w:val="353A2B72"/>
    <w:rsid w:val="357123BC"/>
    <w:rsid w:val="35EA3F97"/>
    <w:rsid w:val="360862F9"/>
    <w:rsid w:val="361B3C6A"/>
    <w:rsid w:val="36465D99"/>
    <w:rsid w:val="366C578D"/>
    <w:rsid w:val="36C82B50"/>
    <w:rsid w:val="36F75637"/>
    <w:rsid w:val="36FB6548"/>
    <w:rsid w:val="37233627"/>
    <w:rsid w:val="377E5812"/>
    <w:rsid w:val="38216CC0"/>
    <w:rsid w:val="389F44C5"/>
    <w:rsid w:val="395657EC"/>
    <w:rsid w:val="395D52C3"/>
    <w:rsid w:val="397C2D71"/>
    <w:rsid w:val="39B27E9D"/>
    <w:rsid w:val="39E71A81"/>
    <w:rsid w:val="3A066EA5"/>
    <w:rsid w:val="3A50549F"/>
    <w:rsid w:val="3A673BBA"/>
    <w:rsid w:val="3AA272DC"/>
    <w:rsid w:val="3BA30B71"/>
    <w:rsid w:val="3BB7177D"/>
    <w:rsid w:val="3C1C46AE"/>
    <w:rsid w:val="3C8202F9"/>
    <w:rsid w:val="3CBB21A8"/>
    <w:rsid w:val="3D5F6574"/>
    <w:rsid w:val="3D8F2741"/>
    <w:rsid w:val="3E0727A0"/>
    <w:rsid w:val="3F825F3A"/>
    <w:rsid w:val="3F8F080C"/>
    <w:rsid w:val="3FA2597E"/>
    <w:rsid w:val="3FE4570B"/>
    <w:rsid w:val="401213B1"/>
    <w:rsid w:val="4018333F"/>
    <w:rsid w:val="40277494"/>
    <w:rsid w:val="406A71B2"/>
    <w:rsid w:val="40AB3D96"/>
    <w:rsid w:val="40B1107A"/>
    <w:rsid w:val="40D865F3"/>
    <w:rsid w:val="40FB5DF9"/>
    <w:rsid w:val="416F2432"/>
    <w:rsid w:val="41795943"/>
    <w:rsid w:val="41C90E9C"/>
    <w:rsid w:val="42C06A42"/>
    <w:rsid w:val="43235C27"/>
    <w:rsid w:val="4354614D"/>
    <w:rsid w:val="43B34423"/>
    <w:rsid w:val="43FF6D62"/>
    <w:rsid w:val="44903F1A"/>
    <w:rsid w:val="450D5016"/>
    <w:rsid w:val="454A6CAF"/>
    <w:rsid w:val="45961331"/>
    <w:rsid w:val="45DD2AD3"/>
    <w:rsid w:val="467F1E05"/>
    <w:rsid w:val="46BC2916"/>
    <w:rsid w:val="47206A65"/>
    <w:rsid w:val="4739536D"/>
    <w:rsid w:val="47D35841"/>
    <w:rsid w:val="48012526"/>
    <w:rsid w:val="488A5793"/>
    <w:rsid w:val="48E51072"/>
    <w:rsid w:val="493C625C"/>
    <w:rsid w:val="4A207449"/>
    <w:rsid w:val="4A4951F2"/>
    <w:rsid w:val="4A5945AA"/>
    <w:rsid w:val="4B0423F0"/>
    <w:rsid w:val="4BCC6E40"/>
    <w:rsid w:val="4C106BD9"/>
    <w:rsid w:val="4C196DD7"/>
    <w:rsid w:val="4C510DD4"/>
    <w:rsid w:val="4C574350"/>
    <w:rsid w:val="4CB174AF"/>
    <w:rsid w:val="4D2421E2"/>
    <w:rsid w:val="4D533D08"/>
    <w:rsid w:val="4D9212DE"/>
    <w:rsid w:val="4EEA1522"/>
    <w:rsid w:val="4EED38A6"/>
    <w:rsid w:val="4F037951"/>
    <w:rsid w:val="4F896839"/>
    <w:rsid w:val="4F9F0E37"/>
    <w:rsid w:val="4FD8047B"/>
    <w:rsid w:val="505A3862"/>
    <w:rsid w:val="50B767A0"/>
    <w:rsid w:val="50E66A73"/>
    <w:rsid w:val="50F9006E"/>
    <w:rsid w:val="510667B6"/>
    <w:rsid w:val="519727C3"/>
    <w:rsid w:val="51CF32A0"/>
    <w:rsid w:val="51E72533"/>
    <w:rsid w:val="52111346"/>
    <w:rsid w:val="52190334"/>
    <w:rsid w:val="52602963"/>
    <w:rsid w:val="53055453"/>
    <w:rsid w:val="53383586"/>
    <w:rsid w:val="546925CC"/>
    <w:rsid w:val="54AF3D56"/>
    <w:rsid w:val="54E05DF9"/>
    <w:rsid w:val="54E23B66"/>
    <w:rsid w:val="5601310D"/>
    <w:rsid w:val="574556C1"/>
    <w:rsid w:val="575D489F"/>
    <w:rsid w:val="58367935"/>
    <w:rsid w:val="58864D27"/>
    <w:rsid w:val="594B4C78"/>
    <w:rsid w:val="594F3DF1"/>
    <w:rsid w:val="59DE3303"/>
    <w:rsid w:val="5A2559C0"/>
    <w:rsid w:val="5A3F73ED"/>
    <w:rsid w:val="5A48074D"/>
    <w:rsid w:val="5AA03917"/>
    <w:rsid w:val="5AC90A20"/>
    <w:rsid w:val="5B2C29BB"/>
    <w:rsid w:val="5B5E4AAD"/>
    <w:rsid w:val="5C326E0E"/>
    <w:rsid w:val="5C982295"/>
    <w:rsid w:val="5D312493"/>
    <w:rsid w:val="5D406205"/>
    <w:rsid w:val="5DE61222"/>
    <w:rsid w:val="5E723830"/>
    <w:rsid w:val="5EAA1904"/>
    <w:rsid w:val="5F8F73FB"/>
    <w:rsid w:val="61295A6C"/>
    <w:rsid w:val="6144664C"/>
    <w:rsid w:val="61A03EBC"/>
    <w:rsid w:val="62942AC6"/>
    <w:rsid w:val="63EE1EBA"/>
    <w:rsid w:val="640E0AF9"/>
    <w:rsid w:val="64F1567D"/>
    <w:rsid w:val="64F63FDB"/>
    <w:rsid w:val="65240974"/>
    <w:rsid w:val="652A7BB7"/>
    <w:rsid w:val="65C71FE3"/>
    <w:rsid w:val="65E95D22"/>
    <w:rsid w:val="66520D55"/>
    <w:rsid w:val="670E1BFE"/>
    <w:rsid w:val="6717217E"/>
    <w:rsid w:val="675D1A21"/>
    <w:rsid w:val="676242CD"/>
    <w:rsid w:val="67B15FAA"/>
    <w:rsid w:val="67C77E6E"/>
    <w:rsid w:val="680D5A39"/>
    <w:rsid w:val="682C4FEE"/>
    <w:rsid w:val="688A6E13"/>
    <w:rsid w:val="68A84D58"/>
    <w:rsid w:val="68D02054"/>
    <w:rsid w:val="699E4780"/>
    <w:rsid w:val="69A24C75"/>
    <w:rsid w:val="6A356D2D"/>
    <w:rsid w:val="6A362DDF"/>
    <w:rsid w:val="6A411A20"/>
    <w:rsid w:val="6A747E06"/>
    <w:rsid w:val="6A894ACE"/>
    <w:rsid w:val="6ACA341B"/>
    <w:rsid w:val="6ADF0BF5"/>
    <w:rsid w:val="6C247F9F"/>
    <w:rsid w:val="6CBD092B"/>
    <w:rsid w:val="6D66791E"/>
    <w:rsid w:val="6DFC240C"/>
    <w:rsid w:val="6E913C7A"/>
    <w:rsid w:val="6F5930C4"/>
    <w:rsid w:val="6F84257A"/>
    <w:rsid w:val="6FB4052C"/>
    <w:rsid w:val="70387B7C"/>
    <w:rsid w:val="7041650C"/>
    <w:rsid w:val="70682D51"/>
    <w:rsid w:val="7091369F"/>
    <w:rsid w:val="70CC5272"/>
    <w:rsid w:val="70FA384B"/>
    <w:rsid w:val="7119683D"/>
    <w:rsid w:val="73417524"/>
    <w:rsid w:val="739A5291"/>
    <w:rsid w:val="73EC1DDF"/>
    <w:rsid w:val="743A47ED"/>
    <w:rsid w:val="747E3617"/>
    <w:rsid w:val="74C13CBD"/>
    <w:rsid w:val="74CC0FFF"/>
    <w:rsid w:val="74FB5FEC"/>
    <w:rsid w:val="75A62A39"/>
    <w:rsid w:val="76320713"/>
    <w:rsid w:val="767B5C3C"/>
    <w:rsid w:val="768814BD"/>
    <w:rsid w:val="769743A6"/>
    <w:rsid w:val="76F12FA5"/>
    <w:rsid w:val="77C549F7"/>
    <w:rsid w:val="77E334DE"/>
    <w:rsid w:val="78742E29"/>
    <w:rsid w:val="787548FC"/>
    <w:rsid w:val="79225D84"/>
    <w:rsid w:val="7A7D7503"/>
    <w:rsid w:val="7B727764"/>
    <w:rsid w:val="7BD5594A"/>
    <w:rsid w:val="7C176169"/>
    <w:rsid w:val="7C374283"/>
    <w:rsid w:val="7C507614"/>
    <w:rsid w:val="7C802491"/>
    <w:rsid w:val="7CAB19DF"/>
    <w:rsid w:val="7CB804BF"/>
    <w:rsid w:val="7DEC0376"/>
    <w:rsid w:val="7E001260"/>
    <w:rsid w:val="7E3B0C8E"/>
    <w:rsid w:val="7E5F6204"/>
    <w:rsid w:val="7F8F392A"/>
    <w:rsid w:val="7FAD7A63"/>
    <w:rsid w:val="7FE3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qFormat/>
    <w:uiPriority w:val="0"/>
    <w:pPr>
      <w:spacing w:before="100" w:beforeAutospacing="1" w:line="560" w:lineRule="exact"/>
      <w:ind w:firstLine="420" w:firstLineChars="100"/>
    </w:pPr>
    <w:rPr>
      <w:szCs w:val="32"/>
    </w:r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样式1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2025-04-08T02:37:00Z</dcterms:created>
  <dc:creator>周念珠</dc:creator>
  <cp:lastModifiedBy>周念珠</cp:lastModifiedBy>
  <dcterms:modified xsi:type="dcterms:W3CDTF">2025-04-08T02:37:09Z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B11CC1AE89324DC49C8EF5D0F75F9792_11</vt:lpwstr>
  </property>
  <property fmtid="{D5CDD505-2E9C-101B-9397-08002B2CF9AE}" pid="4" name="KSOTemplateDocerSaveRecord">
    <vt:lpwstr>eyJoZGlkIjoiMGRkYjEzMWU3YWQwMzcyYWNjYzdhYTZhMmFmZjExN2IiLCJ1c2VySWQiOiIxMzMxNTU1ODgzIn0=</vt:lpwstr>
  </property>
</Properties>
</file>