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D769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75A75D3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499184D8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重庆市书法艺术学校验收项目表</w:t>
      </w:r>
    </w:p>
    <w:p w14:paraId="25445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CCF2DBA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楷体_GBK" w:hAnsi="方正楷体_GBK" w:eastAsia="方正楷体_GBK" w:cs="方正楷体_GBK"/>
          <w:b/>
          <w:bCs/>
          <w:sz w:val="24"/>
        </w:rPr>
        <w:t xml:space="preserve">学校名称：                             </w:t>
      </w:r>
      <w:r>
        <w:rPr>
          <w:rFonts w:hint="eastAsia" w:ascii="方正楷体_GBK" w:hAnsi="方正楷体_GBK" w:eastAsia="方正楷体_GBK" w:cs="方正楷体_GBK"/>
          <w:b/>
          <w:bCs/>
          <w:sz w:val="24"/>
          <w:lang w:val="en-US" w:eastAsia="zh-CN"/>
        </w:rPr>
        <w:t xml:space="preserve">       </w:t>
      </w:r>
      <w:r>
        <w:rPr>
          <w:rFonts w:hint="eastAsia" w:ascii="方正楷体_GBK" w:hAnsi="方正楷体_GBK" w:eastAsia="方正楷体_GBK" w:cs="方正楷体_GBK"/>
          <w:b/>
          <w:bCs/>
          <w:sz w:val="24"/>
        </w:rPr>
        <w:t xml:space="preserve">申报类别：  </w:t>
      </w:r>
      <w:r>
        <w:rPr>
          <w:rFonts w:hint="eastAsia" w:ascii="方正楷体_GBK" w:hAnsi="方正楷体_GBK" w:eastAsia="方正楷体_GBK" w:cs="方正楷体_GBK"/>
          <w:sz w:val="24"/>
        </w:rPr>
        <w:t xml:space="preserve"> </w:t>
      </w:r>
    </w:p>
    <w:tbl>
      <w:tblPr>
        <w:tblStyle w:val="3"/>
        <w:tblW w:w="9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19"/>
        <w:gridCol w:w="4122"/>
        <w:gridCol w:w="2183"/>
        <w:gridCol w:w="1311"/>
      </w:tblGrid>
      <w:tr w14:paraId="4372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  <w:jc w:val="center"/>
        </w:trPr>
        <w:tc>
          <w:tcPr>
            <w:tcW w:w="70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6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5F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412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AA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  <w:tc>
          <w:tcPr>
            <w:tcW w:w="21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9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</w:rPr>
              <w:t>标准分</w:t>
            </w:r>
          </w:p>
        </w:tc>
        <w:tc>
          <w:tcPr>
            <w:tcW w:w="13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3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szCs w:val="24"/>
                <w:lang w:val="en-US" w:eastAsia="zh-CN"/>
              </w:rPr>
              <w:t>评估分</w:t>
            </w:r>
          </w:p>
        </w:tc>
      </w:tr>
      <w:tr w14:paraId="18A3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1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F0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组织保障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C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领导小组工作情况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3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B4E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03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特色教育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理念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1A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C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A58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2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F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30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总结、计划完成情况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5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8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059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6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9A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场地设施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AA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校园文化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特色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建设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DB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36D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31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AE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B7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书法专用教室及展示室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E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777F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11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34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课程教学</w:t>
            </w:r>
          </w:p>
          <w:p w14:paraId="35B9D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书法课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程建设与落实情况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0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8E6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9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0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6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书法教材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使用与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作业批改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E9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6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0B3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9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F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7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课堂教学及教案存档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3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698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06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4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活动开展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73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校级、班级活动开展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4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08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324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8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0A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AB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参加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市级活动观摩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与展示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B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A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BD9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2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师资素养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8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专（兼）职教师人数及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培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养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27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F0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803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6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4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教师书法成果统计</w:t>
            </w:r>
          </w:p>
          <w:p w14:paraId="312A9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赛课、技能竞赛、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论文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作品、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案例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发表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根据有效成果统计加分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3F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2BE8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8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育人效果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E3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学生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书写展示及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习作存档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E5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6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2CD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B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44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学生素养测评质量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BA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5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71C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2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6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学生书法成果统计</w:t>
            </w:r>
          </w:p>
          <w:p w14:paraId="764F4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（作品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展赛、发表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）</w:t>
            </w:r>
          </w:p>
        </w:tc>
        <w:tc>
          <w:tcPr>
            <w:tcW w:w="21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根据有效成果统计加分</w:t>
            </w:r>
          </w:p>
        </w:tc>
        <w:tc>
          <w:tcPr>
            <w:tcW w:w="131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86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43FA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7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D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其他</w:t>
            </w: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70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报刊资料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教材、碑帖等资源配备</w:t>
            </w:r>
          </w:p>
        </w:tc>
        <w:tc>
          <w:tcPr>
            <w:tcW w:w="2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0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根据项目实际效果评估加分</w:t>
            </w:r>
          </w:p>
        </w:tc>
        <w:tc>
          <w:tcPr>
            <w:tcW w:w="13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E9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5AF2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78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F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0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承担国家级、市级和指令项目活动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C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D62E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F3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8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0B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教学教研、科研成果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0C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9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3BE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0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全国和市级交流、展示、宣传等成果</w:t>
            </w:r>
          </w:p>
        </w:tc>
        <w:tc>
          <w:tcPr>
            <w:tcW w:w="2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3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A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A32E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7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5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D1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合计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3A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08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 w14:paraId="25B20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楷体_GBK" w:hAnsi="方正楷体_GBK" w:eastAsia="方正楷体_GBK" w:cs="方正楷体_GBK"/>
          <w:kern w:val="0"/>
          <w:sz w:val="24"/>
        </w:rPr>
      </w:pPr>
      <w:r>
        <w:rPr>
          <w:rFonts w:hint="eastAsia" w:ascii="方正楷体_GBK" w:hAnsi="方正楷体_GBK" w:eastAsia="方正楷体_GBK" w:cs="方正楷体_GBK"/>
          <w:sz w:val="24"/>
        </w:rPr>
        <w:t xml:space="preserve">    </w:t>
      </w:r>
      <w:r>
        <w:rPr>
          <w:rFonts w:hint="eastAsia" w:ascii="方正楷体_GBK" w:hAnsi="方正楷体_GBK" w:eastAsia="方正楷体_GBK" w:cs="方正楷体_GBK"/>
          <w:kern w:val="0"/>
          <w:sz w:val="24"/>
        </w:rPr>
        <w:t>注：必备条件</w:t>
      </w:r>
    </w:p>
    <w:p w14:paraId="49747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方正楷体_GBK" w:hAnsi="方正楷体_GBK" w:eastAsia="方正楷体_GBK" w:cs="方正楷体_GBK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kern w:val="0"/>
          <w:sz w:val="28"/>
          <w:szCs w:val="28"/>
        </w:rPr>
        <w:t xml:space="preserve">  </w:t>
      </w:r>
      <w:r>
        <w:rPr>
          <w:rFonts w:hint="eastAsia" w:ascii="方正楷体_GBK" w:hAnsi="方正楷体_GBK" w:eastAsia="方正楷体_GBK" w:cs="方正楷体_GBK"/>
          <w:kern w:val="0"/>
          <w:sz w:val="18"/>
          <w:szCs w:val="18"/>
        </w:rPr>
        <w:t xml:space="preserve"> </w:t>
      </w:r>
      <w:r>
        <w:rPr>
          <w:rFonts w:hint="eastAsia" w:ascii="方正楷体_GBK" w:hAnsi="方正楷体_GBK" w:eastAsia="方正楷体_GBK" w:cs="方正楷体_GBK"/>
          <w:kern w:val="0"/>
          <w:sz w:val="18"/>
          <w:szCs w:val="18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实验学校：有专（兼）职书法教师1人及以上，有市教育学会书法教育专业委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员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会会员至少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人；开足书法课，书法教育成效较好。</w:t>
      </w:r>
    </w:p>
    <w:p w14:paraId="1826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hint="eastAsia" w:ascii="方正楷体_GBK" w:hAnsi="方正楷体_GBK" w:eastAsia="方正楷体_GBK" w:cs="方正楷体_GBK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2.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特色学校：学校设有书法教研组，有专（兼）职书法教师2人及以上，有市教育学会书法教育专业委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员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会会员至少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3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人，专业素养较好；开足书法课，有书法兴趣小组或特色班，年度考核成绩较好，有承办市级书法活动经历。</w:t>
      </w:r>
    </w:p>
    <w:p w14:paraId="66CB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hint="eastAsia" w:ascii="方正楷体_GBK" w:hAnsi="方正楷体_GBK" w:eastAsia="方正楷体_GBK" w:cs="方正楷体_GBK"/>
          <w:sz w:val="18"/>
          <w:szCs w:val="18"/>
        </w:rPr>
      </w:pP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示范学校：学校设有书法教研中心，专（兼）职书法教师3人及以上，有市教育学会书法教育专业委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员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会会员至少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4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人，专业素养好；开足书法课，有书法兴趣小组或特色班，年度考核成绩突出，有承办市级书法活动经历。</w:t>
      </w:r>
    </w:p>
    <w:p w14:paraId="71A80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360" w:firstLineChars="200"/>
        <w:textAlignment w:val="auto"/>
        <w:rPr>
          <w:rFonts w:hint="eastAsia" w:ascii="方正楷体_GBK" w:hAnsi="方正楷体_GBK" w:eastAsia="方正楷体_GBK" w:cs="方正楷体_GBK"/>
          <w:sz w:val="36"/>
          <w:szCs w:val="36"/>
        </w:rPr>
      </w:pP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4.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名校：学校设有书法教研中心，专（兼）职书法教师5人以上，有市教育学会书法教育专业委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员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会会员至少5人，专业素养好；开足书法课，两年期动态管理，两年综合考核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位居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前</w:t>
      </w:r>
      <w:r>
        <w:rPr>
          <w:rFonts w:hint="eastAsia" w:ascii="方正楷体_GBK" w:hAnsi="方正楷体_GBK" w:eastAsia="方正楷体_GBK" w:cs="方正楷体_GBK"/>
          <w:sz w:val="18"/>
          <w:szCs w:val="18"/>
          <w:lang w:val="en-US" w:eastAsia="zh-CN"/>
        </w:rPr>
        <w:t>列</w:t>
      </w:r>
      <w:r>
        <w:rPr>
          <w:rFonts w:hint="eastAsia" w:ascii="方正楷体_GBK" w:hAnsi="方正楷体_GBK" w:eastAsia="方正楷体_GBK" w:cs="方正楷体_GBK"/>
          <w:sz w:val="18"/>
          <w:szCs w:val="18"/>
        </w:rPr>
        <w:t>，且有承办1次全国或市级品牌书法活动经历，书法教育在全市有示范、引领性。</w:t>
      </w:r>
    </w:p>
    <w:p w14:paraId="2E567521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3851BE"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530E4"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916FC"/>
    <w:rsid w:val="012C4639"/>
    <w:rsid w:val="02FF11C0"/>
    <w:rsid w:val="046E6B4B"/>
    <w:rsid w:val="086C5E40"/>
    <w:rsid w:val="0AC94734"/>
    <w:rsid w:val="1289341C"/>
    <w:rsid w:val="165C7AFF"/>
    <w:rsid w:val="1895699B"/>
    <w:rsid w:val="20757E38"/>
    <w:rsid w:val="257A6B2F"/>
    <w:rsid w:val="2C8D25F9"/>
    <w:rsid w:val="2CAA5BAA"/>
    <w:rsid w:val="2D383215"/>
    <w:rsid w:val="2FD141BC"/>
    <w:rsid w:val="30042AC8"/>
    <w:rsid w:val="32EF6914"/>
    <w:rsid w:val="33C6019D"/>
    <w:rsid w:val="343916FC"/>
    <w:rsid w:val="34A34242"/>
    <w:rsid w:val="3CEF5962"/>
    <w:rsid w:val="3E725140"/>
    <w:rsid w:val="42A336EA"/>
    <w:rsid w:val="444F6DA9"/>
    <w:rsid w:val="48575202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94F5805"/>
    <w:rsid w:val="6B3B2453"/>
    <w:rsid w:val="6DB50101"/>
    <w:rsid w:val="6EFD25CC"/>
    <w:rsid w:val="716218D9"/>
    <w:rsid w:val="785364CC"/>
    <w:rsid w:val="78BB2B0E"/>
    <w:rsid w:val="794200D5"/>
    <w:rsid w:val="7D727231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2025-03-20T08:21:00Z</dcterms:created>
  <dc:creator> </dc:creator>
  <cp:lastModifiedBy> </cp:lastModifiedBy>
  <dcterms:modified xsi:type="dcterms:W3CDTF">2025-03-20T08:21:25Z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AABD8EE98F134338B1694EF15D0C6C11_11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