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47F03">
      <w:pPr>
        <w:adjustRightInd w:val="0"/>
        <w:snapToGrid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15A00ADD">
      <w:pPr>
        <w:adjustRightInd w:val="0"/>
        <w:snapToGrid w:val="0"/>
        <w:jc w:val="center"/>
        <w:rPr>
          <w:rFonts w:hint="default" w:ascii="Times New Roman" w:hAnsi="Times New Roman" w:eastAsia="方正仿宋_GBK" w:cs="Times New Roman"/>
          <w:sz w:val="32"/>
          <w:szCs w:val="32"/>
        </w:rPr>
      </w:pPr>
    </w:p>
    <w:p w14:paraId="595CE8E0">
      <w:pPr>
        <w:jc w:val="center"/>
        <w:rPr>
          <w:rFonts w:hint="default" w:ascii="Times New Roman" w:hAnsi="Times New Roman" w:eastAsia="方正小标宋_GBK" w:cs="Times New Roman"/>
          <w:b w:val="0"/>
          <w:bCs w:val="0"/>
          <w:sz w:val="44"/>
          <w:szCs w:val="44"/>
        </w:rPr>
      </w:pPr>
      <w:bookmarkStart w:id="0" w:name="_Hlk42418831"/>
      <w:r>
        <w:rPr>
          <w:rFonts w:hint="default" w:ascii="Times New Roman" w:hAnsi="Times New Roman" w:eastAsia="方正小标宋_GBK" w:cs="Times New Roman"/>
          <w:b w:val="0"/>
          <w:bCs w:val="0"/>
          <w:sz w:val="44"/>
          <w:szCs w:val="44"/>
        </w:rPr>
        <w:t>重庆市教育综合改革试点项目和研究课题</w:t>
      </w:r>
    </w:p>
    <w:p w14:paraId="53BC4D5B">
      <w:pPr>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中期报告书</w:t>
      </w:r>
    </w:p>
    <w:bookmarkEnd w:id="0"/>
    <w:p w14:paraId="41D06953">
      <w:pPr>
        <w:rPr>
          <w:rFonts w:hint="default" w:ascii="Times New Roman" w:hAnsi="Times New Roman" w:eastAsia="方正仿宋_GBK" w:cs="Times New Roman"/>
          <w:b/>
          <w:sz w:val="44"/>
        </w:rPr>
      </w:pPr>
    </w:p>
    <w:p w14:paraId="714AE9DF">
      <w:pPr>
        <w:jc w:val="center"/>
        <w:rPr>
          <w:rFonts w:hint="default" w:ascii="Times New Roman" w:hAnsi="Times New Roman" w:eastAsia="方正仿宋_GBK" w:cs="Times New Roman"/>
          <w:b/>
          <w:sz w:val="44"/>
        </w:rPr>
      </w:pPr>
    </w:p>
    <w:p w14:paraId="494699CC">
      <w:pPr>
        <w:jc w:val="center"/>
        <w:rPr>
          <w:rFonts w:hint="default" w:ascii="Times New Roman" w:hAnsi="Times New Roman" w:eastAsia="方正仿宋_GBK" w:cs="Times New Roman"/>
          <w:b/>
          <w:sz w:val="44"/>
        </w:rPr>
      </w:pPr>
    </w:p>
    <w:p w14:paraId="54E05279">
      <w:pPr>
        <w:adjustRightInd w:val="0"/>
        <w:snapToGrid w:val="0"/>
        <w:spacing w:line="600" w:lineRule="exact"/>
        <w:ind w:firstLine="760" w:firstLineChars="200"/>
        <w:jc w:val="left"/>
        <w:rPr>
          <w:rFonts w:hint="default" w:ascii="Times New Roman" w:hAnsi="Times New Roman" w:eastAsia="方正仿宋_GBK" w:cs="Times New Roman"/>
          <w:b/>
          <w:spacing w:val="30"/>
          <w:sz w:val="32"/>
          <w:szCs w:val="32"/>
          <w:u w:val="single"/>
        </w:rPr>
      </w:pPr>
      <w:r>
        <w:rPr>
          <w:rFonts w:hint="default" w:ascii="Times New Roman" w:hAnsi="Times New Roman" w:eastAsia="方正仿宋_GBK" w:cs="Times New Roman"/>
          <w:spacing w:val="30"/>
          <w:sz w:val="32"/>
          <w:szCs w:val="32"/>
        </w:rPr>
        <w:t>立项编号</w:t>
      </w:r>
      <w:r>
        <w:rPr>
          <w:rFonts w:hint="default" w:ascii="Times New Roman" w:hAnsi="Times New Roman" w:eastAsia="方正仿宋_GBK" w:cs="Times New Roman"/>
          <w:b/>
          <w:spacing w:val="30"/>
          <w:sz w:val="32"/>
          <w:szCs w:val="32"/>
          <w:u w:val="single"/>
        </w:rPr>
        <w:tab/>
      </w:r>
      <w:r>
        <w:rPr>
          <w:rFonts w:hint="default" w:ascii="Times New Roman" w:hAnsi="Times New Roman" w:eastAsia="方正仿宋_GBK" w:cs="Times New Roman"/>
          <w:b/>
          <w:spacing w:val="30"/>
          <w:sz w:val="32"/>
          <w:szCs w:val="32"/>
          <w:u w:val="single"/>
        </w:rPr>
        <w:t xml:space="preserve">                     </w:t>
      </w:r>
    </w:p>
    <w:p w14:paraId="28E89F8C">
      <w:pPr>
        <w:adjustRightInd w:val="0"/>
        <w:snapToGrid w:val="0"/>
        <w:spacing w:line="600" w:lineRule="exact"/>
        <w:ind w:firstLine="640" w:firstLineChars="200"/>
        <w:jc w:val="lef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项目（课题）名称</w:t>
      </w:r>
      <w:r>
        <w:rPr>
          <w:rFonts w:hint="default" w:ascii="Times New Roman" w:hAnsi="Times New Roman" w:eastAsia="方正仿宋_GBK" w:cs="Times New Roman"/>
          <w:sz w:val="32"/>
          <w:szCs w:val="32"/>
          <w:u w:val="single"/>
        </w:rPr>
        <w:tab/>
      </w:r>
      <w:r>
        <w:rPr>
          <w:rFonts w:hint="default" w:ascii="Times New Roman" w:hAnsi="Times New Roman" w:eastAsia="方正仿宋_GBK" w:cs="Times New Roman"/>
          <w:sz w:val="32"/>
          <w:szCs w:val="32"/>
          <w:u w:val="single"/>
        </w:rPr>
        <w:t xml:space="preserve">                        </w:t>
      </w:r>
    </w:p>
    <w:p w14:paraId="420AB5A9">
      <w:pPr>
        <w:adjustRightInd w:val="0"/>
        <w:snapToGrid w:val="0"/>
        <w:spacing w:line="600" w:lineRule="exact"/>
        <w:jc w:val="lef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u w:val="single"/>
        </w:rPr>
        <w:t xml:space="preserve">                               </w:t>
      </w:r>
    </w:p>
    <w:p w14:paraId="53FEB25E">
      <w:pPr>
        <w:adjustRightInd w:val="0"/>
        <w:snapToGrid w:val="0"/>
        <w:spacing w:line="600" w:lineRule="exact"/>
        <w:ind w:firstLine="760" w:firstLineChars="200"/>
        <w:jc w:val="left"/>
        <w:rPr>
          <w:rFonts w:hint="default" w:ascii="Times New Roman" w:hAnsi="Times New Roman" w:eastAsia="方正仿宋_GBK" w:cs="Times New Roman"/>
          <w:spacing w:val="30"/>
          <w:sz w:val="32"/>
          <w:szCs w:val="32"/>
          <w:u w:val="single"/>
        </w:rPr>
      </w:pPr>
      <w:r>
        <w:rPr>
          <w:rFonts w:hint="default" w:ascii="Times New Roman" w:hAnsi="Times New Roman" w:eastAsia="方正仿宋_GBK" w:cs="Times New Roman"/>
          <w:spacing w:val="30"/>
          <w:sz w:val="32"/>
          <w:szCs w:val="32"/>
        </w:rPr>
        <w:t>责任单位</w:t>
      </w:r>
      <w:r>
        <w:rPr>
          <w:rFonts w:hint="default" w:ascii="Times New Roman" w:hAnsi="Times New Roman" w:eastAsia="方正仿宋_GBK" w:cs="Times New Roman"/>
          <w:spacing w:val="30"/>
          <w:sz w:val="32"/>
          <w:szCs w:val="32"/>
          <w:u w:val="single"/>
        </w:rPr>
        <w:t xml:space="preserve">                      </w:t>
      </w:r>
    </w:p>
    <w:p w14:paraId="3735E17E">
      <w:pPr>
        <w:adjustRightInd w:val="0"/>
        <w:snapToGrid w:val="0"/>
        <w:spacing w:line="600" w:lineRule="exact"/>
        <w:ind w:firstLine="760" w:firstLineChars="200"/>
        <w:jc w:val="left"/>
        <w:rPr>
          <w:rFonts w:hint="default" w:ascii="Times New Roman" w:hAnsi="Times New Roman" w:eastAsia="方正仿宋_GBK" w:cs="Times New Roman"/>
          <w:spacing w:val="30"/>
          <w:sz w:val="32"/>
          <w:szCs w:val="32"/>
          <w:u w:val="single"/>
        </w:rPr>
      </w:pPr>
      <w:r>
        <w:rPr>
          <w:rFonts w:hint="default" w:ascii="Times New Roman" w:hAnsi="Times New Roman" w:eastAsia="方正仿宋_GBK" w:cs="Times New Roman"/>
          <w:spacing w:val="30"/>
          <w:sz w:val="32"/>
          <w:szCs w:val="32"/>
        </w:rPr>
        <w:t>负责（主持）人</w:t>
      </w:r>
      <w:r>
        <w:rPr>
          <w:rFonts w:hint="default" w:ascii="Times New Roman" w:hAnsi="Times New Roman" w:eastAsia="方正仿宋_GBK" w:cs="Times New Roman"/>
          <w:spacing w:val="30"/>
          <w:sz w:val="32"/>
          <w:szCs w:val="32"/>
          <w:u w:val="single"/>
        </w:rPr>
        <w:t xml:space="preserve">                 </w:t>
      </w:r>
    </w:p>
    <w:p w14:paraId="2EB8EC02">
      <w:pPr>
        <w:adjustRightInd w:val="0"/>
        <w:snapToGrid w:val="0"/>
        <w:spacing w:line="600" w:lineRule="exact"/>
        <w:ind w:firstLine="760" w:firstLineChars="200"/>
        <w:jc w:val="left"/>
        <w:rPr>
          <w:rFonts w:hint="default" w:ascii="Times New Roman" w:hAnsi="Times New Roman" w:eastAsia="方正仿宋_GBK" w:cs="Times New Roman"/>
          <w:spacing w:val="30"/>
          <w:sz w:val="32"/>
          <w:szCs w:val="32"/>
          <w:u w:val="single"/>
        </w:rPr>
      </w:pPr>
      <w:r>
        <w:rPr>
          <w:rFonts w:hint="default" w:ascii="Times New Roman" w:hAnsi="Times New Roman" w:eastAsia="方正仿宋_GBK" w:cs="Times New Roman"/>
          <w:spacing w:val="30"/>
          <w:sz w:val="32"/>
          <w:szCs w:val="32"/>
        </w:rPr>
        <w:t>联 系 人</w:t>
      </w:r>
      <w:r>
        <w:rPr>
          <w:rFonts w:hint="default" w:ascii="Times New Roman" w:hAnsi="Times New Roman" w:eastAsia="方正仿宋_GBK" w:cs="Times New Roman"/>
          <w:spacing w:val="30"/>
          <w:sz w:val="32"/>
          <w:szCs w:val="32"/>
          <w:u w:val="single"/>
        </w:rPr>
        <w:t xml:space="preserve">                      </w:t>
      </w:r>
    </w:p>
    <w:p w14:paraId="194025AA">
      <w:pPr>
        <w:adjustRightInd w:val="0"/>
        <w:snapToGrid w:val="0"/>
        <w:spacing w:line="600" w:lineRule="exact"/>
        <w:ind w:firstLine="760" w:firstLineChars="200"/>
        <w:jc w:val="left"/>
        <w:rPr>
          <w:rFonts w:hint="default" w:ascii="Times New Roman" w:hAnsi="Times New Roman" w:eastAsia="方正仿宋_GBK" w:cs="Times New Roman"/>
          <w:spacing w:val="30"/>
          <w:sz w:val="32"/>
          <w:szCs w:val="32"/>
          <w:u w:val="single"/>
        </w:rPr>
      </w:pPr>
      <w:r>
        <w:rPr>
          <w:rFonts w:hint="default" w:ascii="Times New Roman" w:hAnsi="Times New Roman" w:eastAsia="方正仿宋_GBK" w:cs="Times New Roman"/>
          <w:spacing w:val="30"/>
          <w:sz w:val="32"/>
          <w:szCs w:val="32"/>
        </w:rPr>
        <w:t>联系电话</w:t>
      </w:r>
      <w:r>
        <w:rPr>
          <w:rFonts w:hint="default" w:ascii="Times New Roman" w:hAnsi="Times New Roman" w:eastAsia="方正仿宋_GBK" w:cs="Times New Roman"/>
          <w:spacing w:val="30"/>
          <w:sz w:val="32"/>
          <w:szCs w:val="32"/>
          <w:u w:val="single"/>
        </w:rPr>
        <w:t xml:space="preserve">                      </w:t>
      </w:r>
    </w:p>
    <w:p w14:paraId="7D0E4FF1">
      <w:pPr>
        <w:adjustRightInd w:val="0"/>
        <w:snapToGrid w:val="0"/>
        <w:spacing w:line="600" w:lineRule="exact"/>
        <w:ind w:firstLine="760" w:firstLineChars="200"/>
        <w:jc w:val="left"/>
        <w:rPr>
          <w:rFonts w:hint="default" w:ascii="Times New Roman" w:hAnsi="Times New Roman" w:eastAsia="方正仿宋_GBK" w:cs="Times New Roman"/>
          <w:spacing w:val="30"/>
          <w:sz w:val="32"/>
          <w:szCs w:val="32"/>
          <w:u w:val="single"/>
        </w:rPr>
      </w:pPr>
      <w:r>
        <w:rPr>
          <w:rFonts w:hint="default" w:ascii="Times New Roman" w:hAnsi="Times New Roman" w:eastAsia="方正仿宋_GBK" w:cs="Times New Roman"/>
          <w:spacing w:val="30"/>
          <w:sz w:val="32"/>
          <w:szCs w:val="32"/>
        </w:rPr>
        <w:t>填表日期</w:t>
      </w:r>
      <w:r>
        <w:rPr>
          <w:rFonts w:hint="default" w:ascii="Times New Roman" w:hAnsi="Times New Roman" w:eastAsia="方正仿宋_GBK" w:cs="Times New Roman"/>
          <w:spacing w:val="30"/>
          <w:sz w:val="32"/>
          <w:szCs w:val="32"/>
          <w:u w:val="single"/>
        </w:rPr>
        <w:t xml:space="preserve">                      </w:t>
      </w:r>
    </w:p>
    <w:p w14:paraId="220BDF11">
      <w:pPr>
        <w:adjustRightInd w:val="0"/>
        <w:snapToGrid w:val="0"/>
        <w:spacing w:line="600" w:lineRule="exact"/>
        <w:ind w:left="1050" w:leftChars="500" w:firstLine="1520" w:firstLineChars="400"/>
        <w:rPr>
          <w:rFonts w:hint="default" w:ascii="Times New Roman" w:hAnsi="Times New Roman" w:eastAsia="方正仿宋_GBK" w:cs="Times New Roman"/>
          <w:spacing w:val="30"/>
          <w:sz w:val="32"/>
          <w:szCs w:val="32"/>
        </w:rPr>
      </w:pPr>
      <w:r>
        <w:rPr>
          <w:rFonts w:hint="default" w:ascii="Times New Roman" w:hAnsi="Times New Roman" w:eastAsia="方正仿宋_GBK" w:cs="Times New Roman"/>
          <w:spacing w:val="30"/>
          <w:sz w:val="32"/>
          <w:szCs w:val="32"/>
        </w:rPr>
        <w:t xml:space="preserve">     </w:t>
      </w:r>
    </w:p>
    <w:p w14:paraId="2DE664EB">
      <w:pPr>
        <w:rPr>
          <w:rFonts w:hint="default" w:ascii="Times New Roman" w:hAnsi="Times New Roman" w:eastAsia="方正仿宋_GBK" w:cs="Times New Roman"/>
          <w:b/>
          <w:sz w:val="44"/>
        </w:rPr>
      </w:pPr>
    </w:p>
    <w:p w14:paraId="3A4336BF">
      <w:pPr>
        <w:rPr>
          <w:rFonts w:hint="default" w:ascii="Times New Roman" w:hAnsi="Times New Roman" w:eastAsia="方正仿宋_GBK" w:cs="Times New Roman"/>
          <w:b/>
          <w:sz w:val="44"/>
        </w:rPr>
      </w:pPr>
    </w:p>
    <w:p w14:paraId="24E98EE4">
      <w:pPr>
        <w:spacing w:line="60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bidi="ar"/>
        </w:rPr>
        <w:t>重庆市深化教育领域综合改革领导小组办公室 制</w:t>
      </w:r>
    </w:p>
    <w:p w14:paraId="43FB2598">
      <w:pPr>
        <w:rPr>
          <w:rFonts w:hint="default" w:ascii="Times New Roman" w:hAnsi="Times New Roman" w:eastAsia="方正仿宋_GBK" w:cs="Times New Roman"/>
        </w:rPr>
      </w:pPr>
    </w:p>
    <w:p w14:paraId="50E8FC85">
      <w:pPr>
        <w:rPr>
          <w:rFonts w:hint="default" w:ascii="Times New Roman" w:hAnsi="Times New Roman" w:eastAsia="方正仿宋_GBK" w:cs="Times New Roman"/>
        </w:rPr>
      </w:pPr>
    </w:p>
    <w:p w14:paraId="28D32311">
      <w:pPr>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中期检查活动提示：</w:t>
      </w:r>
    </w:p>
    <w:p w14:paraId="43EDCD47">
      <w:pPr>
        <w:adjustRightInd w:val="0"/>
        <w:snapToGrid w:val="0"/>
        <w:ind w:firstLine="548" w:firstLineChars="196"/>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中期检查活动主要是分析已取得的研究成果，研讨项目（课题）研究的可持续性，重点是反思、归纳、深化、细化。中期检查活动由市教委综改办委托市教科院教育政策研究所集中组织，也可经过市教科院教育政策研究所授权相关责任单位负责组织实施。</w:t>
      </w:r>
    </w:p>
    <w:tbl>
      <w:tblPr>
        <w:tblStyle w:val="3"/>
        <w:tblpPr w:leftFromText="180" w:rightFromText="180" w:vertAnchor="text" w:horzAnchor="margin" w:tblpY="313"/>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Layout w:type="fixed"/>
        <w:tblCellMar>
          <w:top w:w="0" w:type="dxa"/>
          <w:left w:w="108" w:type="dxa"/>
          <w:bottom w:w="0" w:type="dxa"/>
          <w:right w:w="108" w:type="dxa"/>
        </w:tblCellMar>
      </w:tblPr>
      <w:tblGrid>
        <w:gridCol w:w="8944"/>
      </w:tblGrid>
      <w:tr w14:paraId="226DAB1D">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cantSplit/>
          <w:trHeight w:val="578" w:hRule="atLeast"/>
        </w:trPr>
        <w:tc>
          <w:tcPr>
            <w:tcW w:w="8944" w:type="dxa"/>
            <w:tcBorders>
              <w:tl2br w:val="nil"/>
              <w:tr2bl w:val="nil"/>
            </w:tcBorders>
            <w:noWrap w:val="0"/>
            <w:vAlign w:val="top"/>
          </w:tcPr>
          <w:p w14:paraId="41EF3A01">
            <w:pPr>
              <w:rPr>
                <w:rFonts w:hint="default" w:ascii="Times New Roman" w:hAnsi="Times New Roman" w:eastAsia="方正仿宋_GBK" w:cs="Times New Roman"/>
                <w:sz w:val="28"/>
                <w:szCs w:val="28"/>
              </w:rPr>
            </w:pPr>
            <w:r>
              <w:rPr>
                <w:rFonts w:hint="default" w:ascii="Times New Roman" w:hAnsi="Times New Roman" w:eastAsia="方正黑体_GBK" w:cs="Times New Roman"/>
                <w:sz w:val="32"/>
                <w:szCs w:val="32"/>
              </w:rPr>
              <w:t>一、中期检查活动简况</w:t>
            </w:r>
          </w:p>
        </w:tc>
      </w:tr>
      <w:tr w14:paraId="158D6A00">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cantSplit/>
          <w:trHeight w:val="998" w:hRule="atLeast"/>
        </w:trPr>
        <w:tc>
          <w:tcPr>
            <w:tcW w:w="8944" w:type="dxa"/>
            <w:tcBorders>
              <w:tl2br w:val="nil"/>
              <w:tr2bl w:val="nil"/>
            </w:tcBorders>
            <w:noWrap w:val="0"/>
            <w:vAlign w:val="top"/>
          </w:tcPr>
          <w:p w14:paraId="304C17E0">
            <w:pPr>
              <w:adjustRightInd w:val="0"/>
              <w:snapToGrid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（检查时间、地点、评议专家（建议3-5人）、参与人员等。）</w:t>
            </w:r>
          </w:p>
          <w:p w14:paraId="3AFD5FD0">
            <w:pPr>
              <w:rPr>
                <w:rFonts w:hint="default" w:ascii="Times New Roman" w:hAnsi="Times New Roman" w:eastAsia="方正仿宋_GBK" w:cs="Times New Roman"/>
                <w:sz w:val="28"/>
                <w:szCs w:val="28"/>
              </w:rPr>
            </w:pPr>
          </w:p>
          <w:p w14:paraId="025E8E37">
            <w:pPr>
              <w:rPr>
                <w:rFonts w:hint="default" w:ascii="Times New Roman" w:hAnsi="Times New Roman" w:eastAsia="方正仿宋_GBK" w:cs="Times New Roman"/>
                <w:sz w:val="28"/>
                <w:szCs w:val="28"/>
              </w:rPr>
            </w:pPr>
          </w:p>
          <w:p w14:paraId="6E444D56">
            <w:pPr>
              <w:rPr>
                <w:rFonts w:hint="default" w:ascii="Times New Roman" w:hAnsi="Times New Roman" w:eastAsia="方正仿宋_GBK" w:cs="Times New Roman"/>
                <w:sz w:val="28"/>
                <w:szCs w:val="28"/>
              </w:rPr>
            </w:pPr>
          </w:p>
          <w:p w14:paraId="622F87C2">
            <w:pPr>
              <w:rPr>
                <w:rFonts w:hint="default" w:ascii="Times New Roman" w:hAnsi="Times New Roman" w:eastAsia="方正仿宋_GBK" w:cs="Times New Roman"/>
                <w:sz w:val="28"/>
                <w:szCs w:val="28"/>
              </w:rPr>
            </w:pPr>
          </w:p>
          <w:p w14:paraId="05FDDCAA">
            <w:pPr>
              <w:rPr>
                <w:rFonts w:hint="default" w:ascii="Times New Roman" w:hAnsi="Times New Roman" w:eastAsia="方正仿宋_GBK" w:cs="Times New Roman"/>
                <w:sz w:val="28"/>
                <w:szCs w:val="28"/>
              </w:rPr>
            </w:pPr>
          </w:p>
          <w:p w14:paraId="38203CA8">
            <w:pPr>
              <w:rPr>
                <w:rFonts w:hint="default" w:ascii="Times New Roman" w:hAnsi="Times New Roman" w:eastAsia="方正仿宋_GBK" w:cs="Times New Roman"/>
                <w:sz w:val="28"/>
                <w:szCs w:val="28"/>
              </w:rPr>
            </w:pPr>
          </w:p>
          <w:p w14:paraId="576074EA">
            <w:pPr>
              <w:rPr>
                <w:rFonts w:hint="default" w:ascii="Times New Roman" w:hAnsi="Times New Roman" w:eastAsia="方正仿宋_GBK" w:cs="Times New Roman"/>
                <w:sz w:val="28"/>
                <w:szCs w:val="28"/>
              </w:rPr>
            </w:pPr>
          </w:p>
          <w:p w14:paraId="3361D58D">
            <w:pPr>
              <w:rPr>
                <w:rFonts w:hint="default" w:ascii="Times New Roman" w:hAnsi="Times New Roman" w:eastAsia="方正仿宋_GBK" w:cs="Times New Roman"/>
                <w:sz w:val="28"/>
                <w:szCs w:val="28"/>
              </w:rPr>
            </w:pPr>
          </w:p>
          <w:p w14:paraId="34C6FE36">
            <w:pPr>
              <w:rPr>
                <w:rFonts w:hint="default" w:ascii="Times New Roman" w:hAnsi="Times New Roman" w:eastAsia="方正仿宋_GBK" w:cs="Times New Roman"/>
                <w:sz w:val="28"/>
                <w:szCs w:val="28"/>
              </w:rPr>
            </w:pPr>
          </w:p>
          <w:p w14:paraId="5548E07B">
            <w:pPr>
              <w:rPr>
                <w:rFonts w:hint="default" w:ascii="Times New Roman" w:hAnsi="Times New Roman" w:eastAsia="方正仿宋_GBK" w:cs="Times New Roman"/>
                <w:sz w:val="28"/>
                <w:szCs w:val="28"/>
              </w:rPr>
            </w:pPr>
          </w:p>
          <w:p w14:paraId="685A0473">
            <w:pPr>
              <w:rPr>
                <w:rFonts w:hint="default" w:ascii="Times New Roman" w:hAnsi="Times New Roman" w:eastAsia="方正仿宋_GBK" w:cs="Times New Roman"/>
                <w:sz w:val="28"/>
                <w:szCs w:val="28"/>
              </w:rPr>
            </w:pPr>
          </w:p>
          <w:p w14:paraId="659699D2">
            <w:pPr>
              <w:rPr>
                <w:rFonts w:hint="default" w:ascii="Times New Roman" w:hAnsi="Times New Roman" w:eastAsia="方正仿宋_GBK" w:cs="Times New Roman"/>
                <w:sz w:val="28"/>
                <w:szCs w:val="28"/>
              </w:rPr>
            </w:pPr>
          </w:p>
          <w:p w14:paraId="787BB550">
            <w:pPr>
              <w:rPr>
                <w:rFonts w:hint="default" w:ascii="Times New Roman" w:hAnsi="Times New Roman" w:eastAsia="方正仿宋_GBK" w:cs="Times New Roman"/>
                <w:sz w:val="28"/>
                <w:szCs w:val="28"/>
              </w:rPr>
            </w:pPr>
          </w:p>
          <w:p w14:paraId="43C81E9E">
            <w:pPr>
              <w:pStyle w:val="5"/>
              <w:rPr>
                <w:rFonts w:hint="default" w:ascii="Times New Roman" w:hAnsi="Times New Roman" w:eastAsia="方正仿宋_GBK" w:cs="Times New Roman"/>
              </w:rPr>
            </w:pPr>
          </w:p>
          <w:p w14:paraId="31FAF20E">
            <w:pPr>
              <w:rPr>
                <w:rFonts w:hint="default" w:ascii="Times New Roman" w:hAnsi="Times New Roman" w:eastAsia="方正仿宋_GBK" w:cs="Times New Roman"/>
                <w:sz w:val="28"/>
                <w:szCs w:val="28"/>
              </w:rPr>
            </w:pPr>
          </w:p>
          <w:p w14:paraId="1CBC6700">
            <w:pPr>
              <w:rPr>
                <w:rFonts w:hint="default" w:ascii="Times New Roman" w:hAnsi="Times New Roman" w:eastAsia="方正仿宋_GBK" w:cs="Times New Roman"/>
                <w:sz w:val="28"/>
                <w:szCs w:val="28"/>
              </w:rPr>
            </w:pPr>
          </w:p>
        </w:tc>
      </w:tr>
    </w:tbl>
    <w:p w14:paraId="7DF12568">
      <w:pPr>
        <w:jc w:val="left"/>
        <w:rPr>
          <w:rFonts w:hint="default" w:ascii="Times New Roman" w:hAnsi="Times New Roman" w:eastAsia="方正仿宋_GBK" w:cs="Times New Roman"/>
          <w:vanish/>
        </w:rPr>
      </w:pPr>
    </w:p>
    <w:tbl>
      <w:tblPr>
        <w:tblStyle w:val="3"/>
        <w:tblW w:w="90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0"/>
      </w:tblGrid>
      <w:tr w14:paraId="386C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bottom w:val="single" w:color="auto" w:sz="4" w:space="0"/>
              <w:tl2br w:val="nil"/>
              <w:tr2bl w:val="nil"/>
            </w:tcBorders>
            <w:noWrap w:val="0"/>
            <w:vAlign w:val="top"/>
          </w:tcPr>
          <w:p w14:paraId="5A5801CE">
            <w:pPr>
              <w:rPr>
                <w:rFonts w:hint="default" w:ascii="Times New Roman" w:hAnsi="Times New Roman" w:eastAsia="方正仿宋_GBK" w:cs="Times New Roman"/>
                <w:sz w:val="28"/>
                <w:szCs w:val="28"/>
              </w:rPr>
            </w:pPr>
            <w:r>
              <w:rPr>
                <w:rFonts w:hint="default" w:ascii="Times New Roman" w:hAnsi="Times New Roman" w:eastAsia="方正黑体_GBK" w:cs="Times New Roman"/>
                <w:sz w:val="32"/>
                <w:szCs w:val="32"/>
              </w:rPr>
              <w:t>二、中期报告要点</w:t>
            </w:r>
          </w:p>
        </w:tc>
      </w:tr>
      <w:tr w14:paraId="2D15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5941EEA3">
            <w:pPr>
              <w:adjustRightInd w:val="0"/>
              <w:snapToGrid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（研究工作主要进展、阶段性成果、主要创新点、存在问题、重要变更、下一步计划、可预期成果等，限1000字左右。）</w:t>
            </w:r>
          </w:p>
          <w:p w14:paraId="64EC08B7">
            <w:pPr>
              <w:rPr>
                <w:rFonts w:hint="default" w:ascii="Times New Roman" w:hAnsi="Times New Roman" w:eastAsia="方正仿宋_GBK" w:cs="Times New Roman"/>
                <w:sz w:val="28"/>
                <w:szCs w:val="28"/>
              </w:rPr>
            </w:pPr>
          </w:p>
          <w:p w14:paraId="68B962C5">
            <w:pPr>
              <w:ind w:left="9100" w:hanging="9100" w:hangingChars="3250"/>
              <w:jc w:val="center"/>
              <w:rPr>
                <w:rFonts w:hint="default" w:ascii="Times New Roman" w:hAnsi="Times New Roman" w:eastAsia="方正仿宋_GBK" w:cs="Times New Roman"/>
                <w:sz w:val="28"/>
                <w:szCs w:val="28"/>
              </w:rPr>
            </w:pPr>
          </w:p>
          <w:p w14:paraId="04450466">
            <w:pPr>
              <w:ind w:left="9100" w:hanging="9100" w:hangingChars="3250"/>
              <w:jc w:val="center"/>
              <w:rPr>
                <w:rFonts w:hint="default" w:ascii="Times New Roman" w:hAnsi="Times New Roman" w:eastAsia="方正仿宋_GBK" w:cs="Times New Roman"/>
                <w:sz w:val="28"/>
                <w:szCs w:val="28"/>
              </w:rPr>
            </w:pPr>
          </w:p>
          <w:p w14:paraId="0EE53ECC">
            <w:pPr>
              <w:ind w:left="9100" w:hanging="9100" w:hangingChars="3250"/>
              <w:jc w:val="center"/>
              <w:rPr>
                <w:rFonts w:hint="default" w:ascii="Times New Roman" w:hAnsi="Times New Roman" w:eastAsia="方正仿宋_GBK" w:cs="Times New Roman"/>
                <w:sz w:val="28"/>
                <w:szCs w:val="28"/>
              </w:rPr>
            </w:pPr>
          </w:p>
          <w:p w14:paraId="3E6216E4">
            <w:pPr>
              <w:ind w:left="9100" w:hanging="9100" w:hangingChars="3250"/>
              <w:jc w:val="center"/>
              <w:rPr>
                <w:rFonts w:hint="default" w:ascii="Times New Roman" w:hAnsi="Times New Roman" w:eastAsia="方正仿宋_GBK" w:cs="Times New Roman"/>
                <w:sz w:val="28"/>
                <w:szCs w:val="28"/>
              </w:rPr>
            </w:pPr>
          </w:p>
          <w:p w14:paraId="46F4CA82">
            <w:pPr>
              <w:ind w:left="9100" w:hanging="9100" w:hangingChars="3250"/>
              <w:jc w:val="center"/>
              <w:rPr>
                <w:rFonts w:hint="default" w:ascii="Times New Roman" w:hAnsi="Times New Roman" w:eastAsia="方正仿宋_GBK" w:cs="Times New Roman"/>
                <w:sz w:val="28"/>
                <w:szCs w:val="28"/>
              </w:rPr>
            </w:pPr>
          </w:p>
          <w:p w14:paraId="540DC976">
            <w:pPr>
              <w:ind w:left="9100" w:hanging="9100" w:hangingChars="3250"/>
              <w:jc w:val="center"/>
              <w:rPr>
                <w:rFonts w:hint="default" w:ascii="Times New Roman" w:hAnsi="Times New Roman" w:eastAsia="方正仿宋_GBK" w:cs="Times New Roman"/>
                <w:sz w:val="28"/>
                <w:szCs w:val="28"/>
              </w:rPr>
            </w:pPr>
          </w:p>
          <w:p w14:paraId="42EC410A">
            <w:pPr>
              <w:ind w:left="9100" w:hanging="9100" w:hangingChars="3250"/>
              <w:jc w:val="center"/>
              <w:rPr>
                <w:rFonts w:hint="default" w:ascii="Times New Roman" w:hAnsi="Times New Roman" w:eastAsia="方正仿宋_GBK" w:cs="Times New Roman"/>
                <w:sz w:val="28"/>
                <w:szCs w:val="28"/>
              </w:rPr>
            </w:pPr>
          </w:p>
          <w:p w14:paraId="2A806A55">
            <w:pPr>
              <w:ind w:left="9100" w:hanging="9100" w:hangingChars="3250"/>
              <w:jc w:val="center"/>
              <w:rPr>
                <w:rFonts w:hint="default" w:ascii="Times New Roman" w:hAnsi="Times New Roman" w:eastAsia="方正仿宋_GBK" w:cs="Times New Roman"/>
                <w:sz w:val="28"/>
                <w:szCs w:val="28"/>
              </w:rPr>
            </w:pPr>
          </w:p>
          <w:p w14:paraId="4C2D3BA9">
            <w:pPr>
              <w:ind w:left="9100" w:hanging="9100" w:hangingChars="3250"/>
              <w:jc w:val="center"/>
              <w:rPr>
                <w:rFonts w:hint="default" w:ascii="Times New Roman" w:hAnsi="Times New Roman" w:eastAsia="方正仿宋_GBK" w:cs="Times New Roman"/>
                <w:sz w:val="28"/>
                <w:szCs w:val="28"/>
              </w:rPr>
            </w:pPr>
          </w:p>
          <w:p w14:paraId="12101E9E">
            <w:pPr>
              <w:ind w:left="9100" w:hanging="9100" w:hangingChars="3250"/>
              <w:jc w:val="center"/>
              <w:rPr>
                <w:rFonts w:hint="default" w:ascii="Times New Roman" w:hAnsi="Times New Roman" w:eastAsia="方正仿宋_GBK" w:cs="Times New Roman"/>
                <w:sz w:val="28"/>
                <w:szCs w:val="28"/>
              </w:rPr>
            </w:pPr>
          </w:p>
          <w:p w14:paraId="5111CB4D">
            <w:pPr>
              <w:ind w:left="9100" w:hanging="9100" w:hangingChars="3250"/>
              <w:jc w:val="center"/>
              <w:rPr>
                <w:rFonts w:hint="default" w:ascii="Times New Roman" w:hAnsi="Times New Roman" w:eastAsia="方正仿宋_GBK" w:cs="Times New Roman"/>
                <w:sz w:val="28"/>
                <w:szCs w:val="28"/>
              </w:rPr>
            </w:pPr>
          </w:p>
          <w:p w14:paraId="7A19BFE1">
            <w:pPr>
              <w:ind w:left="9100" w:hanging="9100" w:hangingChars="3250"/>
              <w:jc w:val="center"/>
              <w:rPr>
                <w:rFonts w:hint="default" w:ascii="Times New Roman" w:hAnsi="Times New Roman" w:eastAsia="方正仿宋_GBK" w:cs="Times New Roman"/>
                <w:sz w:val="28"/>
                <w:szCs w:val="28"/>
              </w:rPr>
            </w:pPr>
          </w:p>
          <w:p w14:paraId="759A42B1">
            <w:pPr>
              <w:pStyle w:val="5"/>
              <w:rPr>
                <w:rFonts w:hint="default" w:ascii="Times New Roman" w:hAnsi="Times New Roman" w:eastAsia="方正仿宋_GBK" w:cs="Times New Roman"/>
              </w:rPr>
            </w:pPr>
          </w:p>
          <w:p w14:paraId="2958C704">
            <w:pPr>
              <w:ind w:firstLine="2800" w:firstLineChars="10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负责（主持）人签字：</w:t>
            </w:r>
          </w:p>
          <w:p w14:paraId="56D94B5B">
            <w:pPr>
              <w:ind w:left="7280" w:leftChars="2600" w:hanging="1820" w:hangingChars="650"/>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年   月   日</w:t>
            </w:r>
          </w:p>
          <w:p w14:paraId="225D7702">
            <w:pPr>
              <w:rPr>
                <w:rFonts w:hint="default" w:ascii="Times New Roman" w:hAnsi="Times New Roman" w:eastAsia="方正仿宋_GBK" w:cs="Times New Roman"/>
                <w:sz w:val="28"/>
                <w:szCs w:val="28"/>
              </w:rPr>
            </w:pPr>
          </w:p>
          <w:p w14:paraId="381C5D3D">
            <w:pPr>
              <w:rPr>
                <w:rFonts w:hint="default" w:ascii="Times New Roman" w:hAnsi="Times New Roman" w:eastAsia="方正仿宋_GBK" w:cs="Times New Roman"/>
                <w:sz w:val="28"/>
                <w:szCs w:val="28"/>
                <w:lang w:eastAsia="zh-CN"/>
              </w:rPr>
            </w:pPr>
          </w:p>
        </w:tc>
      </w:tr>
      <w:tr w14:paraId="5961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op w:val="single" w:color="auto" w:sz="4" w:space="0"/>
              <w:tl2br w:val="nil"/>
              <w:tr2bl w:val="nil"/>
            </w:tcBorders>
            <w:noWrap w:val="0"/>
            <w:vAlign w:val="top"/>
          </w:tcPr>
          <w:p w14:paraId="482AB013">
            <w:pPr>
              <w:rPr>
                <w:rFonts w:hint="default" w:ascii="Times New Roman" w:hAnsi="Times New Roman" w:cs="Times New Roman"/>
              </w:rPr>
            </w:pPr>
          </w:p>
          <w:p w14:paraId="60177109">
            <w:pPr>
              <w:rPr>
                <w:rFonts w:hint="default" w:ascii="Times New Roman" w:hAnsi="Times New Roman" w:cs="Times New Roman"/>
              </w:rPr>
            </w:pPr>
          </w:p>
        </w:tc>
      </w:tr>
      <w:tr w14:paraId="5276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l2br w:val="nil"/>
              <w:tr2bl w:val="nil"/>
            </w:tcBorders>
            <w:noWrap w:val="0"/>
            <w:vAlign w:val="top"/>
          </w:tcPr>
          <w:p w14:paraId="350BC67E">
            <w:pPr>
              <w:adjustRightInd w:val="0"/>
              <w:snapToGrid w:val="0"/>
              <w:rPr>
                <w:rFonts w:hint="default" w:ascii="Times New Roman" w:hAnsi="Times New Roman" w:eastAsia="方正仿宋_GBK" w:cs="Times New Roman"/>
                <w:sz w:val="28"/>
                <w:szCs w:val="28"/>
              </w:rPr>
            </w:pPr>
            <w:r>
              <w:rPr>
                <w:rFonts w:hint="default" w:ascii="Times New Roman" w:hAnsi="Times New Roman" w:eastAsia="方正黑体_GBK" w:cs="Times New Roman"/>
                <w:sz w:val="32"/>
                <w:szCs w:val="32"/>
              </w:rPr>
              <w:t>三、主要阶段性成果及影响</w:t>
            </w:r>
          </w:p>
        </w:tc>
      </w:tr>
      <w:tr w14:paraId="5091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bottom w:val="single" w:color="auto" w:sz="4" w:space="0"/>
              <w:tl2br w:val="nil"/>
              <w:tr2bl w:val="nil"/>
            </w:tcBorders>
            <w:noWrap w:val="0"/>
            <w:vAlign w:val="top"/>
          </w:tcPr>
          <w:p w14:paraId="23532E4C">
            <w:pPr>
              <w:widowControl w:val="0"/>
              <w:pBdr>
                <w:top w:val="single" w:color="auto" w:sz="4" w:space="1"/>
                <w:left w:val="single" w:color="auto" w:sz="4" w:space="4"/>
                <w:bottom w:val="single" w:color="auto" w:sz="4" w:space="1"/>
                <w:right w:val="single" w:color="auto" w:sz="4" w:space="4"/>
                <w:between w:val="none" w:color="auto" w:sz="0" w:space="0"/>
              </w:pBdr>
              <w:adjustRightInd w:val="0"/>
              <w:snapToGrid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（成果名称、成果形式、完成或发表时间、成果影响等，限500字左右。）</w:t>
            </w:r>
          </w:p>
          <w:p w14:paraId="4C772767">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6FE26C0C">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45E8F356">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71293971">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18398300">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489D7935">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53C647C0">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41EC1163">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3055B44B">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7EA3F801">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701DDC7F">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4D99B678">
            <w:pPr>
              <w:widowControl w:val="0"/>
              <w:pBdr>
                <w:top w:val="single" w:color="auto" w:sz="4" w:space="1"/>
                <w:left w:val="single" w:color="auto" w:sz="4" w:space="4"/>
                <w:bottom w:val="single" w:color="auto" w:sz="4" w:space="1"/>
                <w:right w:val="single" w:color="auto" w:sz="4" w:space="4"/>
                <w:between w:val="none" w:color="auto" w:sz="0" w:space="0"/>
              </w:pBdr>
              <w:jc w:val="center"/>
              <w:rPr>
                <w:rFonts w:hint="default" w:ascii="Times New Roman" w:hAnsi="Times New Roman" w:eastAsia="方正仿宋_GBK" w:cs="Times New Roman"/>
                <w:sz w:val="28"/>
                <w:szCs w:val="28"/>
              </w:rPr>
            </w:pPr>
          </w:p>
          <w:p w14:paraId="04291B44">
            <w:pPr>
              <w:widowControl w:val="0"/>
              <w:pBdr>
                <w:top w:val="single" w:color="auto" w:sz="4" w:space="1"/>
                <w:left w:val="single" w:color="auto" w:sz="4" w:space="4"/>
                <w:bottom w:val="single" w:color="auto" w:sz="4" w:space="1"/>
                <w:right w:val="single" w:color="auto" w:sz="4" w:space="4"/>
                <w:between w:val="none" w:color="auto" w:sz="0" w:space="0"/>
              </w:pBdr>
              <w:jc w:val="center"/>
              <w:rPr>
                <w:rFonts w:hint="default" w:ascii="Times New Roman" w:hAnsi="Times New Roman" w:eastAsia="方正仿宋_GBK" w:cs="Times New Roman"/>
                <w:sz w:val="28"/>
                <w:szCs w:val="28"/>
              </w:rPr>
            </w:pPr>
          </w:p>
          <w:p w14:paraId="2FEE3DC7">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5D28B2E1">
            <w:pPr>
              <w:pStyle w:val="5"/>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rPr>
            </w:pPr>
          </w:p>
          <w:p w14:paraId="5EACAD4F">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3B804059">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sz w:val="28"/>
                <w:szCs w:val="28"/>
              </w:rPr>
            </w:pPr>
          </w:p>
          <w:p w14:paraId="61752481">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黑体_GBK" w:cs="Times New Roman"/>
                <w:sz w:val="28"/>
                <w:szCs w:val="28"/>
                <w:lang w:eastAsia="zh-CN"/>
              </w:rPr>
            </w:pPr>
          </w:p>
          <w:p w14:paraId="496135CF">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黑体_GBK" w:cs="Times New Roman"/>
                <w:sz w:val="28"/>
                <w:szCs w:val="28"/>
                <w:lang w:eastAsia="zh-CN"/>
              </w:rPr>
            </w:pPr>
          </w:p>
          <w:p w14:paraId="71D9F6E9">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黑体_GBK" w:cs="Times New Roman"/>
                <w:sz w:val="28"/>
                <w:szCs w:val="28"/>
                <w:lang w:eastAsia="zh-CN"/>
              </w:rPr>
            </w:pPr>
          </w:p>
          <w:p w14:paraId="00063B46">
            <w:pPr>
              <w:rPr>
                <w:rFonts w:hint="default" w:ascii="Times New Roman" w:hAnsi="Times New Roman" w:eastAsia="方正仿宋_GBK" w:cs="Times New Roman"/>
                <w:sz w:val="28"/>
                <w:szCs w:val="28"/>
                <w:lang w:eastAsia="zh-CN"/>
              </w:rPr>
            </w:pPr>
            <w:r>
              <w:rPr>
                <w:rFonts w:hint="default" w:ascii="Times New Roman" w:hAnsi="Times New Roman" w:eastAsia="方正黑体_GBK" w:cs="Times New Roman"/>
                <w:sz w:val="32"/>
                <w:szCs w:val="32"/>
                <w:lang w:eastAsia="zh-CN"/>
              </w:rPr>
              <w:t>四、专家评估要点</w:t>
            </w:r>
          </w:p>
        </w:tc>
      </w:tr>
      <w:tr w14:paraId="352B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466905D5">
            <w:pPr>
              <w:adjustRightInd w:val="0"/>
              <w:snapToGrid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（侧重于过程性评估，检查前期课题研究计划落实情况，进行可持续性评估，调整研究计划建议等，限500字左右。）</w:t>
            </w:r>
          </w:p>
          <w:p w14:paraId="53327A81">
            <w:pPr>
              <w:rPr>
                <w:rFonts w:hint="default" w:ascii="Times New Roman" w:hAnsi="Times New Roman" w:eastAsia="方正仿宋_GBK" w:cs="Times New Roman"/>
                <w:sz w:val="28"/>
                <w:szCs w:val="28"/>
              </w:rPr>
            </w:pPr>
          </w:p>
          <w:p w14:paraId="6B657970">
            <w:pPr>
              <w:rPr>
                <w:rFonts w:hint="default" w:ascii="Times New Roman" w:hAnsi="Times New Roman" w:eastAsia="方正仿宋_GBK" w:cs="Times New Roman"/>
                <w:sz w:val="28"/>
                <w:szCs w:val="28"/>
              </w:rPr>
            </w:pPr>
          </w:p>
          <w:p w14:paraId="5CBAD75F">
            <w:pPr>
              <w:rPr>
                <w:rFonts w:hint="default" w:ascii="Times New Roman" w:hAnsi="Times New Roman" w:eastAsia="方正仿宋_GBK" w:cs="Times New Roman"/>
                <w:sz w:val="28"/>
                <w:szCs w:val="28"/>
              </w:rPr>
            </w:pPr>
          </w:p>
          <w:p w14:paraId="63A7C772">
            <w:pPr>
              <w:rPr>
                <w:rFonts w:hint="default" w:ascii="Times New Roman" w:hAnsi="Times New Roman" w:eastAsia="方正仿宋_GBK" w:cs="Times New Roman"/>
                <w:sz w:val="28"/>
                <w:szCs w:val="28"/>
              </w:rPr>
            </w:pPr>
          </w:p>
          <w:p w14:paraId="11E0350B">
            <w:pPr>
              <w:rPr>
                <w:rFonts w:hint="default" w:ascii="Times New Roman" w:hAnsi="Times New Roman" w:eastAsia="方正仿宋_GBK" w:cs="Times New Roman"/>
                <w:sz w:val="28"/>
                <w:szCs w:val="28"/>
              </w:rPr>
            </w:pPr>
          </w:p>
          <w:p w14:paraId="22CDD9A7">
            <w:pPr>
              <w:rPr>
                <w:rFonts w:hint="default" w:ascii="Times New Roman" w:hAnsi="Times New Roman" w:eastAsia="方正仿宋_GBK" w:cs="Times New Roman"/>
                <w:sz w:val="28"/>
                <w:szCs w:val="28"/>
              </w:rPr>
            </w:pPr>
          </w:p>
          <w:p w14:paraId="20D5ADD0">
            <w:pPr>
              <w:rPr>
                <w:rFonts w:hint="default" w:ascii="Times New Roman" w:hAnsi="Times New Roman" w:eastAsia="方正仿宋_GBK" w:cs="Times New Roman"/>
                <w:sz w:val="28"/>
                <w:szCs w:val="28"/>
              </w:rPr>
            </w:pPr>
          </w:p>
          <w:p w14:paraId="23031D2F">
            <w:pPr>
              <w:rPr>
                <w:rFonts w:hint="default" w:ascii="Times New Roman" w:hAnsi="Times New Roman" w:eastAsia="方正仿宋_GBK" w:cs="Times New Roman"/>
                <w:sz w:val="28"/>
                <w:szCs w:val="28"/>
              </w:rPr>
            </w:pPr>
          </w:p>
          <w:p w14:paraId="02804808">
            <w:pPr>
              <w:rPr>
                <w:rFonts w:hint="default" w:ascii="Times New Roman" w:hAnsi="Times New Roman" w:eastAsia="方正仿宋_GBK" w:cs="Times New Roman"/>
                <w:sz w:val="28"/>
                <w:szCs w:val="28"/>
              </w:rPr>
            </w:pPr>
          </w:p>
          <w:p w14:paraId="02A76125">
            <w:pPr>
              <w:rPr>
                <w:rFonts w:hint="default" w:ascii="Times New Roman" w:hAnsi="Times New Roman" w:eastAsia="方正仿宋_GBK" w:cs="Times New Roman"/>
                <w:sz w:val="28"/>
                <w:szCs w:val="28"/>
              </w:rPr>
            </w:pPr>
          </w:p>
          <w:p w14:paraId="53653F50">
            <w:pPr>
              <w:rPr>
                <w:rFonts w:hint="default" w:ascii="Times New Roman" w:hAnsi="Times New Roman" w:eastAsia="方正仿宋_GBK" w:cs="Times New Roman"/>
                <w:sz w:val="28"/>
                <w:szCs w:val="28"/>
              </w:rPr>
            </w:pPr>
          </w:p>
          <w:p w14:paraId="2AA2FA9F">
            <w:pPr>
              <w:rPr>
                <w:rFonts w:hint="default" w:ascii="Times New Roman" w:hAnsi="Times New Roman" w:eastAsia="方正仿宋_GBK" w:cs="Times New Roman"/>
                <w:sz w:val="28"/>
                <w:szCs w:val="28"/>
              </w:rPr>
            </w:pPr>
          </w:p>
          <w:p w14:paraId="4D21D754">
            <w:pPr>
              <w:rPr>
                <w:rFonts w:hint="default" w:ascii="Times New Roman" w:hAnsi="Times New Roman" w:eastAsia="方正仿宋_GBK" w:cs="Times New Roman"/>
                <w:bCs/>
                <w:sz w:val="28"/>
                <w:szCs w:val="28"/>
              </w:rPr>
            </w:pPr>
          </w:p>
          <w:p w14:paraId="63D6FE45">
            <w:pPr>
              <w:rPr>
                <w:rFonts w:hint="default" w:ascii="Times New Roman" w:hAnsi="Times New Roman" w:eastAsia="方正仿宋_GBK" w:cs="Times New Roman"/>
                <w:bCs/>
                <w:sz w:val="28"/>
                <w:szCs w:val="28"/>
              </w:rPr>
            </w:pPr>
          </w:p>
          <w:p w14:paraId="2339FE60">
            <w:pPr>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 xml:space="preserve"> 评议专家组签名：</w:t>
            </w:r>
          </w:p>
          <w:p w14:paraId="65FE7D14">
            <w:pP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 xml:space="preserve">     </w:t>
            </w:r>
          </w:p>
          <w:p w14:paraId="25D831AD">
            <w:pPr>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 xml:space="preserve">  </w:t>
            </w:r>
          </w:p>
          <w:p w14:paraId="4323B39B">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 xml:space="preserve">                               年   月   日</w:t>
            </w:r>
          </w:p>
        </w:tc>
      </w:tr>
      <w:tr w14:paraId="5B0F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op w:val="single" w:color="auto" w:sz="4" w:space="0"/>
              <w:tl2br w:val="nil"/>
              <w:tr2bl w:val="nil"/>
            </w:tcBorders>
            <w:noWrap w:val="0"/>
            <w:vAlign w:val="top"/>
          </w:tcPr>
          <w:p w14:paraId="122AD84B">
            <w:pPr>
              <w:rPr>
                <w:rFonts w:hint="default" w:ascii="Times New Roman" w:hAnsi="Times New Roman" w:cs="Times New Roman"/>
              </w:rPr>
            </w:pPr>
          </w:p>
        </w:tc>
      </w:tr>
      <w:tr w14:paraId="7F95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l2br w:val="nil"/>
              <w:tr2bl w:val="nil"/>
            </w:tcBorders>
            <w:noWrap w:val="0"/>
            <w:vAlign w:val="top"/>
          </w:tcPr>
          <w:p w14:paraId="68E9289E">
            <w:pPr>
              <w:rPr>
                <w:rFonts w:hint="default" w:ascii="Times New Roman" w:hAnsi="Times New Roman" w:eastAsia="方正仿宋_GBK" w:cs="Times New Roman"/>
              </w:rPr>
            </w:pPr>
            <w:r>
              <w:rPr>
                <w:rFonts w:hint="default" w:ascii="Times New Roman" w:hAnsi="Times New Roman" w:eastAsia="方正黑体_GBK" w:cs="Times New Roman"/>
                <w:sz w:val="32"/>
                <w:szCs w:val="32"/>
              </w:rPr>
              <w:t>五、重要变更</w:t>
            </w:r>
          </w:p>
        </w:tc>
      </w:tr>
      <w:tr w14:paraId="64EE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l2br w:val="nil"/>
              <w:tr2bl w:val="nil"/>
            </w:tcBorders>
            <w:noWrap w:val="0"/>
            <w:vAlign w:val="top"/>
          </w:tcPr>
          <w:p w14:paraId="206AA106">
            <w:pPr>
              <w:widowControl w:val="0"/>
              <w:pBdr>
                <w:top w:val="single" w:color="auto" w:sz="4" w:space="1"/>
                <w:left w:val="single" w:color="auto" w:sz="4" w:space="4"/>
                <w:bottom w:val="single" w:color="auto" w:sz="4" w:space="1"/>
                <w:right w:val="single" w:color="auto" w:sz="4" w:space="4"/>
                <w:between w:val="none" w:color="auto" w:sz="0" w:space="0"/>
              </w:pBdr>
              <w:adjustRightInd w:val="0"/>
              <w:snapToGrid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（侧重说明对照课题申请书、开题报告和专家意见所作的研究计划调整，限500字左右。）</w:t>
            </w:r>
          </w:p>
          <w:p w14:paraId="3A8315C8">
            <w:pPr>
              <w:widowControl w:val="0"/>
              <w:pBdr>
                <w:top w:val="single" w:color="auto" w:sz="4" w:space="1"/>
                <w:left w:val="single" w:color="auto" w:sz="4" w:space="4"/>
                <w:bottom w:val="single" w:color="auto" w:sz="4" w:space="1"/>
                <w:right w:val="single" w:color="auto" w:sz="4" w:space="4"/>
                <w:between w:val="none" w:color="auto" w:sz="0" w:space="0"/>
              </w:pBdr>
              <w:jc w:val="center"/>
              <w:rPr>
                <w:rFonts w:hint="default" w:ascii="Times New Roman" w:hAnsi="Times New Roman" w:eastAsia="方正仿宋_GBK" w:cs="Times New Roman"/>
                <w:bCs/>
                <w:sz w:val="28"/>
                <w:szCs w:val="28"/>
              </w:rPr>
            </w:pPr>
          </w:p>
          <w:p w14:paraId="719DEF5E">
            <w:pPr>
              <w:widowControl w:val="0"/>
              <w:pBdr>
                <w:top w:val="single" w:color="auto" w:sz="4" w:space="1"/>
                <w:left w:val="single" w:color="auto" w:sz="4" w:space="4"/>
                <w:bottom w:val="single" w:color="auto" w:sz="4" w:space="1"/>
                <w:right w:val="single" w:color="auto" w:sz="4" w:space="4"/>
                <w:between w:val="none" w:color="auto" w:sz="0" w:space="0"/>
              </w:pBdr>
              <w:jc w:val="center"/>
              <w:rPr>
                <w:rFonts w:hint="default" w:ascii="Times New Roman" w:hAnsi="Times New Roman" w:eastAsia="方正仿宋_GBK" w:cs="Times New Roman"/>
                <w:bCs/>
                <w:sz w:val="28"/>
                <w:szCs w:val="28"/>
              </w:rPr>
            </w:pPr>
          </w:p>
          <w:p w14:paraId="6EAE5091">
            <w:pPr>
              <w:widowControl w:val="0"/>
              <w:pBdr>
                <w:top w:val="single" w:color="auto" w:sz="4" w:space="1"/>
                <w:left w:val="single" w:color="auto" w:sz="4" w:space="4"/>
                <w:bottom w:val="single" w:color="auto" w:sz="4" w:space="1"/>
                <w:right w:val="single" w:color="auto" w:sz="4" w:space="4"/>
                <w:between w:val="none" w:color="auto" w:sz="0" w:space="0"/>
              </w:pBdr>
              <w:jc w:val="center"/>
              <w:rPr>
                <w:rFonts w:hint="default" w:ascii="Times New Roman" w:hAnsi="Times New Roman" w:eastAsia="方正仿宋_GBK" w:cs="Times New Roman"/>
                <w:bCs/>
                <w:sz w:val="28"/>
                <w:szCs w:val="28"/>
              </w:rPr>
            </w:pPr>
          </w:p>
          <w:p w14:paraId="7E24B7A0">
            <w:pPr>
              <w:widowControl w:val="0"/>
              <w:pBdr>
                <w:top w:val="single" w:color="auto" w:sz="4" w:space="1"/>
                <w:left w:val="single" w:color="auto" w:sz="4" w:space="4"/>
                <w:bottom w:val="single" w:color="auto" w:sz="4" w:space="1"/>
                <w:right w:val="single" w:color="auto" w:sz="4" w:space="4"/>
                <w:between w:val="none" w:color="auto" w:sz="0" w:space="0"/>
              </w:pBdr>
              <w:jc w:val="center"/>
              <w:rPr>
                <w:rFonts w:hint="default" w:ascii="Times New Roman" w:hAnsi="Times New Roman" w:eastAsia="方正仿宋_GBK" w:cs="Times New Roman"/>
                <w:bCs/>
                <w:sz w:val="28"/>
                <w:szCs w:val="28"/>
              </w:rPr>
            </w:pPr>
          </w:p>
          <w:p w14:paraId="269E7371">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bCs/>
                <w:sz w:val="28"/>
                <w:szCs w:val="28"/>
              </w:rPr>
            </w:pPr>
          </w:p>
          <w:p w14:paraId="0A4F4ECD">
            <w:pPr>
              <w:widowControl w:val="0"/>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方正仿宋_GBK" w:cs="Times New Roman"/>
                <w:bCs/>
                <w:sz w:val="28"/>
                <w:szCs w:val="28"/>
              </w:rPr>
            </w:pPr>
          </w:p>
          <w:p w14:paraId="6C8A0CBB">
            <w:pPr>
              <w:widowControl w:val="0"/>
              <w:pBdr>
                <w:top w:val="single" w:color="auto" w:sz="4" w:space="1"/>
                <w:left w:val="single" w:color="auto" w:sz="4" w:space="4"/>
                <w:bottom w:val="single" w:color="auto" w:sz="4" w:space="1"/>
                <w:right w:val="single" w:color="auto" w:sz="4" w:space="4"/>
                <w:between w:val="none" w:color="auto" w:sz="0" w:space="0"/>
              </w:pBdr>
              <w:jc w:val="center"/>
              <w:rPr>
                <w:rFonts w:hint="default" w:ascii="Times New Roman" w:hAnsi="Times New Roman" w:eastAsia="方正仿宋_GBK" w:cs="Times New Roman"/>
                <w:bCs/>
                <w:sz w:val="28"/>
                <w:szCs w:val="28"/>
              </w:rPr>
            </w:pPr>
          </w:p>
          <w:p w14:paraId="5E93161B">
            <w:pPr>
              <w:widowControl w:val="0"/>
              <w:pBdr>
                <w:top w:val="single" w:color="auto" w:sz="4" w:space="1"/>
                <w:left w:val="single" w:color="auto" w:sz="4" w:space="4"/>
                <w:bottom w:val="single" w:color="auto" w:sz="4" w:space="1"/>
                <w:right w:val="single" w:color="auto" w:sz="4" w:space="4"/>
                <w:between w:val="none" w:color="auto" w:sz="0" w:space="0"/>
              </w:pBdr>
              <w:ind w:firstLine="2811" w:firstLineChars="10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 xml:space="preserve"> </w:t>
            </w:r>
            <w:r>
              <w:rPr>
                <w:rFonts w:hint="default" w:ascii="Times New Roman" w:hAnsi="Times New Roman" w:eastAsia="方正仿宋_GBK" w:cs="Times New Roman"/>
                <w:sz w:val="28"/>
                <w:szCs w:val="28"/>
              </w:rPr>
              <w:t>负责（主持）人签字：</w:t>
            </w:r>
          </w:p>
          <w:p w14:paraId="28C8576C">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 xml:space="preserve">                              年    月    日</w:t>
            </w:r>
          </w:p>
        </w:tc>
      </w:tr>
      <w:tr w14:paraId="1F8F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bottom w:val="single" w:color="auto" w:sz="4" w:space="0"/>
              <w:tl2br w:val="nil"/>
              <w:tr2bl w:val="nil"/>
            </w:tcBorders>
            <w:noWrap w:val="0"/>
            <w:vAlign w:val="top"/>
          </w:tcPr>
          <w:p w14:paraId="3AA2B534">
            <w:pPr>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六、责任单位意见</w:t>
            </w:r>
          </w:p>
        </w:tc>
      </w:tr>
      <w:tr w14:paraId="74F3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08A4B7C6">
            <w:pPr>
              <w:rPr>
                <w:rFonts w:hint="default" w:ascii="Times New Roman" w:hAnsi="Times New Roman" w:eastAsia="方正仿宋_GBK" w:cs="Times New Roman"/>
                <w:sz w:val="28"/>
                <w:szCs w:val="28"/>
              </w:rPr>
            </w:pPr>
          </w:p>
          <w:p w14:paraId="108669D7">
            <w:pPr>
              <w:pStyle w:val="5"/>
              <w:rPr>
                <w:rFonts w:hint="default" w:ascii="Times New Roman" w:hAnsi="Times New Roman" w:eastAsia="方正仿宋_GBK" w:cs="Times New Roman"/>
                <w:sz w:val="28"/>
                <w:szCs w:val="28"/>
              </w:rPr>
            </w:pPr>
          </w:p>
          <w:p w14:paraId="76FD28D9">
            <w:pPr>
              <w:adjustRightInd w:val="0"/>
              <w:snapToGrid w:val="0"/>
              <w:rPr>
                <w:rFonts w:hint="default" w:ascii="Times New Roman" w:hAnsi="Times New Roman" w:eastAsia="方正仿宋_GBK" w:cs="Times New Roman"/>
                <w:sz w:val="28"/>
                <w:szCs w:val="28"/>
              </w:rPr>
            </w:pPr>
          </w:p>
          <w:p w14:paraId="0A56C475">
            <w:pPr>
              <w:adjustRightInd w:val="0"/>
              <w:snapToGrid w:val="0"/>
              <w:rPr>
                <w:rFonts w:hint="default" w:ascii="Times New Roman" w:hAnsi="Times New Roman" w:eastAsia="方正仿宋_GBK" w:cs="Times New Roman"/>
                <w:sz w:val="28"/>
                <w:szCs w:val="28"/>
              </w:rPr>
            </w:pPr>
          </w:p>
          <w:p w14:paraId="1D763075">
            <w:pPr>
              <w:adjustRightInd w:val="0"/>
              <w:snapToGrid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负责人（签字或签章）：              （单位公章）</w:t>
            </w:r>
          </w:p>
          <w:p w14:paraId="19086E8E">
            <w:pPr>
              <w:adjustRightInd w:val="0"/>
              <w:snapToGrid w:val="0"/>
              <w:ind w:firstLine="2800" w:firstLineChars="1000"/>
              <w:rPr>
                <w:rFonts w:hint="default" w:ascii="Times New Roman" w:hAnsi="Times New Roman" w:eastAsia="方正仿宋_GBK" w:cs="Times New Roman"/>
                <w:sz w:val="28"/>
                <w:szCs w:val="28"/>
              </w:rPr>
            </w:pPr>
          </w:p>
          <w:p w14:paraId="6D5A0774">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tc>
      </w:tr>
      <w:tr w14:paraId="1B4D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10" w:type="dxa"/>
            <w:tcBorders>
              <w:top w:val="single" w:color="auto" w:sz="4" w:space="0"/>
              <w:tl2br w:val="nil"/>
              <w:tr2bl w:val="nil"/>
            </w:tcBorders>
            <w:noWrap w:val="0"/>
            <w:vAlign w:val="top"/>
          </w:tcPr>
          <w:p w14:paraId="43BF85C2">
            <w:pPr>
              <w:adjustRightInd w:val="0"/>
              <w:snapToGrid w:val="0"/>
              <w:jc w:val="center"/>
              <w:rPr>
                <w:rFonts w:hint="default" w:ascii="Times New Roman" w:hAnsi="Times New Roman" w:eastAsia="方正仿宋_GBK" w:cs="Times New Roman"/>
                <w:b/>
                <w:bCs/>
                <w:sz w:val="28"/>
                <w:szCs w:val="28"/>
              </w:rPr>
            </w:pPr>
          </w:p>
        </w:tc>
      </w:tr>
    </w:tbl>
    <w:p w14:paraId="10B642B3">
      <w:pPr>
        <w:widowControl/>
        <w:adjustRightInd w:val="0"/>
        <w:snapToGrid w:val="0"/>
        <w:rPr>
          <w:rFonts w:hint="default" w:ascii="Times New Roman" w:hAnsi="Times New Roman" w:eastAsia="方正仿宋_GBK" w:cs="Times New Roman"/>
          <w:szCs w:val="20"/>
        </w:rPr>
      </w:pPr>
      <w:r>
        <w:rPr>
          <w:rFonts w:hint="default" w:ascii="Times New Roman" w:hAnsi="Times New Roman" w:eastAsia="方正仿宋_GBK" w:cs="Times New Roman"/>
          <w:sz w:val="24"/>
          <w:szCs w:val="20"/>
        </w:rPr>
        <w:t>1.请将此表于中期检查指导之后5个工作日内，邮寄1份至重庆市渝中区两路口街道桂花园路12号（重庆市教育科学研究院教育政策研究所513办公室），邮编：400010，电话：023-63604229；同时将电子版发至电子信箱</w:t>
      </w:r>
      <w:r>
        <w:rPr>
          <w:rFonts w:hint="default" w:ascii="Times New Roman" w:hAnsi="Times New Roman" w:eastAsia="方正仿宋_GBK" w:cs="Times New Roman"/>
          <w:sz w:val="24"/>
        </w:rPr>
        <w:t>cqsjkyzcs@163.com</w:t>
      </w:r>
      <w:r>
        <w:rPr>
          <w:rFonts w:hint="default" w:ascii="Times New Roman" w:hAnsi="Times New Roman" w:eastAsia="方正仿宋_GBK" w:cs="Times New Roman"/>
          <w:szCs w:val="20"/>
        </w:rPr>
        <w:t>。</w:t>
      </w:r>
    </w:p>
    <w:p w14:paraId="077E5D30">
      <w:pPr>
        <w:widowControl/>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24"/>
          <w:szCs w:val="20"/>
        </w:rPr>
        <w:t>2.请自行保存有专家签字和单位盖章的复印件一份供提交结项（题）材料时使用。</w:t>
      </w:r>
    </w:p>
    <w:p w14:paraId="23C68DCA">
      <w:bookmarkStart w:id="1" w:name="_GoBack"/>
      <w:bookmarkEnd w:id="1"/>
    </w:p>
    <w:sectPr>
      <w:footerReference r:id="rId3" w:type="default"/>
      <w:pgSz w:w="11906" w:h="16838"/>
      <w:pgMar w:top="2098" w:right="1418" w:bottom="1418" w:left="1474" w:header="851" w:footer="850"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15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40C32">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9040C32">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E61DE"/>
    <w:rsid w:val="012C4639"/>
    <w:rsid w:val="02EE61DE"/>
    <w:rsid w:val="086C5E40"/>
    <w:rsid w:val="0AC94734"/>
    <w:rsid w:val="1289341C"/>
    <w:rsid w:val="165C7AFF"/>
    <w:rsid w:val="1895699B"/>
    <w:rsid w:val="257A6B2F"/>
    <w:rsid w:val="2C8D25F9"/>
    <w:rsid w:val="2CAA5BAA"/>
    <w:rsid w:val="2D383215"/>
    <w:rsid w:val="2FD141BC"/>
    <w:rsid w:val="30042AC8"/>
    <w:rsid w:val="32EF6914"/>
    <w:rsid w:val="33C6019D"/>
    <w:rsid w:val="34A34242"/>
    <w:rsid w:val="3CEF5962"/>
    <w:rsid w:val="3E725140"/>
    <w:rsid w:val="42A336EA"/>
    <w:rsid w:val="444F6DA9"/>
    <w:rsid w:val="494203DC"/>
    <w:rsid w:val="4A5D71EC"/>
    <w:rsid w:val="4C2439B6"/>
    <w:rsid w:val="4C3B5051"/>
    <w:rsid w:val="4DF40E40"/>
    <w:rsid w:val="51842931"/>
    <w:rsid w:val="52392B0B"/>
    <w:rsid w:val="582B34A0"/>
    <w:rsid w:val="58A107A4"/>
    <w:rsid w:val="59FA1DEC"/>
    <w:rsid w:val="5C2E1D3B"/>
    <w:rsid w:val="5E6C439A"/>
    <w:rsid w:val="5F5B607F"/>
    <w:rsid w:val="66167AAD"/>
    <w:rsid w:val="67A20C4A"/>
    <w:rsid w:val="694F5805"/>
    <w:rsid w:val="6B3B2453"/>
    <w:rsid w:val="6DB50101"/>
    <w:rsid w:val="6EFD25CC"/>
    <w:rsid w:val="716218D9"/>
    <w:rsid w:val="785364CC"/>
    <w:rsid w:val="78BB2B0E"/>
    <w:rsid w:val="794200D5"/>
    <w:rsid w:val="7E7963E5"/>
    <w:rsid w:val="7E8D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等线"/>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UserStyle_0"/>
    <w:basedOn w:val="1"/>
    <w:qFormat/>
    <w:uiPriority w:val="0"/>
    <w:pPr>
      <w:spacing w:after="120"/>
      <w:textAlignment w:val="baseline"/>
    </w:pPr>
    <w:rPr>
      <w:rFonts w:ascii="Times New Roman" w:hAnsi="Times New Roman" w:eastAsia="等线"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2025-03-13T09:47:00Z</dcterms:created>
  <dc:creator>周念珠</dc:creator>
  <cp:lastModifiedBy>周念珠</cp:lastModifiedBy>
  <dcterms:modified xsi:type="dcterms:W3CDTF">2025-03-13T09:48:01Z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DAF8D2241725461188CB1FE73157A4CC_11</vt:lpwstr>
  </property>
  <property fmtid="{D5CDD505-2E9C-101B-9397-08002B2CF9AE}" pid="4" name="KSOTemplateDocerSaveRecord">
    <vt:lpwstr>eyJoZGlkIjoiMDNmZmYyZjE2ODU0MWE2NzBlZGViOTA3OGM3M2Q3ZDgiLCJ1c2VySWQiOiIxNjY2MjU2MDk0In0=</vt:lpwstr>
  </property>
</Properties>
</file>