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25E7D">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14:paraId="7BEB1193">
      <w:pPr>
        <w:pStyle w:val="2"/>
        <w:rPr>
          <w:rFonts w:hint="default"/>
          <w:lang w:val="en-US" w:eastAsia="zh-CN"/>
        </w:rPr>
      </w:pPr>
    </w:p>
    <w:tbl>
      <w:tblPr>
        <w:tblStyle w:val="5"/>
        <w:tblpPr w:leftFromText="180" w:rightFromText="180" w:vertAnchor="text" w:horzAnchor="page" w:tblpX="770" w:tblpY="283"/>
        <w:tblOverlap w:val="never"/>
        <w:tblW w:w="10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526"/>
        <w:gridCol w:w="768"/>
        <w:gridCol w:w="4559"/>
        <w:gridCol w:w="1248"/>
        <w:gridCol w:w="1512"/>
      </w:tblGrid>
      <w:tr w14:paraId="554A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435" w:type="dxa"/>
            <w:gridSpan w:val="6"/>
            <w:tcBorders>
              <w:top w:val="nil"/>
              <w:left w:val="nil"/>
              <w:bottom w:val="nil"/>
              <w:right w:val="nil"/>
            </w:tcBorders>
            <w:noWrap/>
            <w:vAlign w:val="center"/>
          </w:tcPr>
          <w:p w14:paraId="78EA846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方正小标宋_GBK" w:cs="Times New Roman"/>
                <w:i w:val="0"/>
                <w:iCs w:val="0"/>
                <w:color w:val="000200"/>
                <w:sz w:val="36"/>
                <w:szCs w:val="36"/>
                <w:u w:val="none"/>
              </w:rPr>
            </w:pPr>
            <w:bookmarkStart w:id="0" w:name="_GoBack"/>
            <w:r>
              <w:rPr>
                <w:rFonts w:hint="default" w:ascii="Times New Roman" w:hAnsi="Times New Roman" w:eastAsia="方正小标宋_GBK" w:cs="Times New Roman"/>
                <w:i w:val="0"/>
                <w:iCs w:val="0"/>
                <w:color w:val="000200"/>
                <w:w w:val="92"/>
                <w:kern w:val="0"/>
                <w:sz w:val="44"/>
                <w:szCs w:val="44"/>
                <w:u w:val="none"/>
                <w:lang w:val="en-US" w:eastAsia="zh-CN" w:bidi="ar"/>
              </w:rPr>
              <w:t>2024年重庆市中小学劳动教育优秀论文评选获奖名单</w:t>
            </w:r>
            <w:bookmarkEnd w:id="0"/>
          </w:p>
        </w:tc>
      </w:tr>
      <w:tr w14:paraId="5ADB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2CC6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编号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1D223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区县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2228B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学段</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1CE2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论文题目</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60512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作者</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C645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获奖等级</w:t>
            </w:r>
          </w:p>
        </w:tc>
      </w:tr>
      <w:tr w14:paraId="6780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6DF4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5B03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8A0E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57E5B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新技术体验类劳动课程的开发与实践</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34E4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谷瑞廷</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48971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AE6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02FC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B49B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E1A9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3836F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“精善”伴我行  劳动砺心智</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4CE6D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张皓菊</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廖亚军</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64625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853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2A2A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AFF3D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478C9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DA90B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新时代劳动教育融入生物学教学实践探究——以“制作泡菜”为例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1E38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李武军</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88D1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90E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78C8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325BB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16E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253C2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STEM理念融入劳动教育提升创新能力的策略探究——以环保活动为例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1690F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吴明明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6B3F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F93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50A8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C4BD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16637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064CE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农业科创劳动，助力乡村振兴</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65A74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叶桃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董晓娟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3D55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3D3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0BE4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5DC3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9F2E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F5CAD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w w:val="96"/>
                <w:kern w:val="0"/>
                <w:sz w:val="24"/>
                <w:szCs w:val="24"/>
                <w:u w:val="none"/>
                <w:lang w:val="en-US" w:eastAsia="zh-CN" w:bidi="ar"/>
              </w:rPr>
              <w:t>劳动教育助力“双减”提质增效实施路径探析</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48D0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饶昌明</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张雨婷</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5584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FFD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3C84A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FB48D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BFE0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EA41E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重庆市南岸区劳动教育五步教研模式初探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BBE48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赵蕴涵</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1DAC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05E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8551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3B28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1384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D3914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基于STEM理念的中学劳动教育课程的开发与实践研究</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8F32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吴洪梅</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721F4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448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7E38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B185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ACB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5090C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乡村中学劳动实践教育课程的开发与实施——以彭水一中为例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4894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段振林</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唐强生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DA590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1BC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BA36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6553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2D15B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3BF18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基于项目式教学的劳动教育实践研究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2B945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蒋周燕</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7B0C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7ED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19138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3ED3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B3FEE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75B6F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基于项目式学习的高中劳动教育实践探索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209B7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杨念</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A6D4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A6E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FB5D8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7475C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0051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74CD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基于“三步五环教学法”的高中劳动教育教学设计研究--以制作简易吸尘器教学为例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7760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刘韶燕</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85CED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F0C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1E15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7320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F03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C6019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“三维联动”构建高中劳动教育课程新样态</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ADD3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庞晶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袁泉</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CC0B1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14A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CAAF6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751E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0106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C38EA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核心素养视域下劳动教育与高中地理跨学科相融合教学研究</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—以“青团制作 传承优秀文化”为例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5F510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梁梅</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4FD5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278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EB28D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2881A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F7B4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E513C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w w:val="96"/>
                <w:kern w:val="0"/>
                <w:sz w:val="24"/>
                <w:szCs w:val="24"/>
                <w:u w:val="none"/>
                <w:lang w:val="en-US" w:eastAsia="zh-CN" w:bidi="ar"/>
              </w:rPr>
              <w:t>以劳树德 以劳启智  探索劳动教育新样态</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F9373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刘军</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李朝平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3F756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825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9B3C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52B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BCC9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96115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落实劳动课程标准，创新劳动育人路径---以巫山特色的翡翠凉粉制作活动为例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D335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冯绍桃</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刘沙沙</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2A78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F17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14337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1608D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FDF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61B32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高中劳动教育同德育融合实践研究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7A52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沈亚莉</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C0D1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ADF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54C6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57335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C70F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3CD77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浅析乡土资源在农村中学劳动教育课程中的开发利用</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37490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夏瑞琴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田易链</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2B38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E6F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8EF4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DF484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4654C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CD632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基于劳动实践的高中物理体验式教学模式—以“家庭大扫除”为背景的生活中的圆周运动案例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37C21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王婧</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E56AE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6EE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6D81E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2AA5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358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4B05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五育并举提素养  劳动育人促成长</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BE81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周玲</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D6941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278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086B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4392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05F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8FBD0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生态场域下劳动教育融入生物学科实践活动的巴南实践</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09F3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滕远王</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EE8F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97D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21E7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230E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C4EF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AD64F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情境体验式教学下高中地理教学融入劳动教育的实践探究——以“土壤”教学为例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41BF7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石弋可</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李艳华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A09FA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020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66E1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C746E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A06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936AD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基于高中思政课程的劳动教育实践研究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D18F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周丹丹</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孙霞</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2B0B2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C71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A223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4CC1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E56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9EB17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创新视角下的劳动育人路径探索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CAD8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李方琴</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何勇</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5692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047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BA4E3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4C3A6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1DB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81C9C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基于渗透中医药文化的劳动教育教学实践</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——以“制作药茶 ”教学为例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41D3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陶燕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孙赛赛</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8D72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257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AB6B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2FC53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388CD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0EBB8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中小学劳动教育评价模式的创新与实践探索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936B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封云燕</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5E32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B6F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9799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E2FAA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8EA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00951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“1234”探路径  劳动教育呈“四化”</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6C86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李联川</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贺静</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A7E9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2666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21EC8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DBC7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B52ED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046DB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体验式学习视域下高中劳动课提升学生积极心理品质的路径探究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99293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谭选芳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2DBF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58D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4A9A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00B6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857A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2857C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借劳动课程教育之风培养学生基本生活技能以电风扇故障维为例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8C644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向浩 </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谭靖</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8CDE1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10A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BAF2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DCCD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514F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CB25B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强化课题研究规范  促进教师专业能力</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FAE86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石会</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FF3B1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CDB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20A07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44BD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EAE9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8301F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重庆特色生物学与劳动教育融合课程本土化开发研究——以“永川豆豉酿制”为例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B7E2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史原玉</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96BF3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9EC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78BC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52407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502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2080E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基于“善雅志” 德育理念下的劳动教育实施路径探究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22E19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刘航</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秦雪</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92073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E78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A985A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4F6E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0A05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7A702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学科融合视角下智慧劳动育人新样态的构建与实施</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F6C4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吴银瓶</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4558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CE1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EF97D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DFAEE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52F5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74470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区域推进劳动教育有效策略探究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1EB8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黄文山</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91355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D8C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7BAF2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7FC9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B307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6EF9D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项目化课程推进劳动教育的个案研究——以“玉米的一生”为例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0D404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龙星余</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B58D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FC9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20DF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380D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CE035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EA1B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中学劳动教育与学生综合素质培养的关系研究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B4336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应维进</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08B6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A59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5FC9C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9DB0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3AD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B1B70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劳动教育的育人价值与实践路径</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81F5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江斌</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6F80B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3E2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BFAC4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1B401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7C97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FD057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新高考背景下劳动教育面临的问题及实践策略研究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BBD28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陈苗苗</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江斌</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136B5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F52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016A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94D7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B751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82C84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基于项目化学习的劳动教育与高中生物教学互动的创新实践课程的研究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AE34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李俊妮</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C3D7D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A64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302F2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64EC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9638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BEFF9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吃水不忘挖井人---也谈劳动教育中热爱劳动人民</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9CA1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郭长兵</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D3A67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D03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8EC0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8EB5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58857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12DA2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运用“一二三四”推进机制，构建劳动育人新模式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0A5C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  睿</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63C0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F56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669BB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4602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7A40A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515B3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跨学科融合在高中劳动教育中的路径探索——以XX中学“砺志”智慧劳动教育课程体系为例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5AB2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魏黎丽</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徐召明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6DB97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15A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DAF15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51561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362C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3BB93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探讨大思政课视域下高中劳动教育的困境与突破</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CFF86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王志敏</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5611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FEA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62C5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44D2E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6001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324EF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劳动教育课程与中学学生社团活动的融合实践</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2ABAD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庹潇予</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冉芮岑</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C406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4E6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9075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B3C7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4E9E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C22B3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“劳动教育启心智，实践活动促成长”——重庆市南川道南中学校劳动教育的调查报告分析</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660AB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谭丙清</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向艳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15F8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7A9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EFDB5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5394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DAF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D3038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劳动教育的新实践与探索—以重庆市彭水第一中学</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43C9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冯玲</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沈伟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0B7C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FD6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A4519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2B44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DBC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1D6D0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让劳动教育与高中数学教育相遇</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9857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杨娟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78AD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E80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99EA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7F9F0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DFB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CB121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五育并举视域下的高中阶段劳动教育课程的育人价值探究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5F870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黄蓉</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任莉</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C3B70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B2A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E988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2AF2E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B2DD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F1DD4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劳动教育视角下高中数学实验教学策略研究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1AC7A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鲁夕芷</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D9C1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990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8373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9486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8AB8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C73FF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劳动教育对培养学生价值观的影响分析</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C25F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邹林</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DB514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B9C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1C3B4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01BE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09D8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08ED6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多元化评价视域下的高中劳动课堂构建</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245D5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魏华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8B2B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6E2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7375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AD3B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D410C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A0359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劳动教育视角下的高中生物实验教学策略研究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7790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昌丽</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F904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D4F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07E57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DA9A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BEC37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46A11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新课标背景下劳动课程的育人价值路径实践探索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DB55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B732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B9F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454C4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2A1B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1499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397D7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知行合一，探索劳动之美</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——基于劳动课程标准的中学劳动教育的创新与实践路径</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37147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房相楠</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D08F1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17B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EA957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6147F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759B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49528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劳动教育中培养学生问题解决能力的策略探究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6D19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黄文华</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F897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89D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67B0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6E66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E6BB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41A27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乡镇特色劳动学科实践活动的开发与实施研究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D9B0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邓莹莹</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9E562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4FC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C88A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3D3B0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FBBEA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B80F0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中学豆花飘香劳动教育跨学科学习案例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4B015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王建伟</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刘银春</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C9256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C3B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CB0E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787D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0CB4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C9570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在英语教学中渗透劳动教育的策略探究——以人教版选择性必修一Unit1 People of Achievement为例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B0F0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邓寒丹</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0C5D3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C8D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B35EF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E816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AC9D8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94DF0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“金鳌田园 四季劳动 ”实践基地建设</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0891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徐祖强</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景晓玲</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0801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283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1DD20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E4371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6B16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BF1E8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科技赋能劳动基地，切实提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升劳动素养</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513D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何勇</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杜敏</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AFAD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81A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BDB27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5131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32E9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9EB76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乘劳动之势 扬育人之帆———新课标背景下高中劳动教育教学的实践探究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5884C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杨静</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0E81F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C0F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15C5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6B09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AE06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99FA5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深化劳动教育促进品德与性格的双重发展</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7E06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袁芳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EC74A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301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2EB8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984C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474D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303A1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高中数学课堂中劳动教育的渗透策略分析</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76D82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刘栋粱</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6428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74F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636F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A906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802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03B37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地方特色资源在高中劳动课程中的应用</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A560A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傅国铟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82C32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D92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81D4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E12F4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524F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23A9F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以逆向教学设计促进劳动素养有效落地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899D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付程琳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F757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4E9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BEBA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1BC0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EE92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52902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开展劳动教育 落实党的教育方针</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37338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李吉</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易吉淑</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5711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3F3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4E76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67EF0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3A29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36AF1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高中思想政治课中加强劳动教育的对策研究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EB650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罗静</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A4FE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A0C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A9D84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5EAC4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E594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89AEC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探索劳动教育创新路径——从课程标准到课堂实践</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FC13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李诗</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C297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1A7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DE83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17C3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9B4DF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CDAB6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w w:val="96"/>
                <w:kern w:val="0"/>
                <w:sz w:val="24"/>
                <w:szCs w:val="24"/>
                <w:u w:val="none"/>
                <w:lang w:val="en-US" w:eastAsia="zh-CN" w:bidi="ar"/>
              </w:rPr>
              <w:t>“和禾”农科劳动教育课程实施路径实践研究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1AE28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刘朗</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2E18B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6AE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63B41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1F96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4713E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56C8D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新时代农村普通高中生“劳动之美”创造初探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330C5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李应友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曹琳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D071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9E1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0AA2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3BD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7CE6C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6E084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中学劳动教育对学生心理健康的促进作用研究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B9E17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石应强</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A8BA2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A29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9E79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7ABA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33B96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91F95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劳动绘四季  行动铸品格——劳动教育实践路径创新初探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FC91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曹立志</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D4647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DE7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8B6C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25FFD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4112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高中 </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CE135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w w:val="96"/>
                <w:kern w:val="0"/>
                <w:sz w:val="24"/>
                <w:szCs w:val="24"/>
                <w:u w:val="none"/>
                <w:lang w:val="en-US" w:eastAsia="zh-CN" w:bidi="ar"/>
              </w:rPr>
              <w:t xml:space="preserve">立足高中历史教学实践，探索劳动教育路径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9870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吴曼倩</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谭远清</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C450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60F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5F6A1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089EE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A9E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A6A1F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劳动教育与高中物理教学的融合探索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6E21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林海</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153AD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413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176CB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92560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A6271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4B07AE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基于高中特色校本课程创建的体育与劳动教育融合有效路径探究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199B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张少武</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荣霞</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CD860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E3D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21781D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6032C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F5E0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5E7328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数字技术与劳动教育的融合创新</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8952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冯银川</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9D66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371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FE6E9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61C06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7AA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高中</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3FE56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扎染艺术融入高中劳动课程策略探究</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7237F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包彬杰</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3B7D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B0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BF58F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ADA69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6C2B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DD48C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立德树人背景下高中生开展劳动教育的实践探索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17D3D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唐乙然</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68718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81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5EBE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F46F8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162B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C200A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劳动教育与科技融合：困境与出路</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D7B9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陈俊元</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06440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C23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2A7B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97950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54B2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D4628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高中政治课堂渗透劳动教育初探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91FF6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杨玉珍</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264FA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0F9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1F8A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A799E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3E9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B7F1D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“大思政课”视域下高中劳动教育评价策略</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4B8E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向孝学</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0281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6D7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1FFEF7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82</w:t>
            </w:r>
          </w:p>
        </w:tc>
        <w:tc>
          <w:tcPr>
            <w:tcW w:w="1526" w:type="dxa"/>
            <w:tcBorders>
              <w:top w:val="single" w:color="000000" w:sz="4" w:space="0"/>
              <w:left w:val="single" w:color="000000" w:sz="4" w:space="0"/>
              <w:bottom w:val="single" w:color="000000" w:sz="4" w:space="0"/>
              <w:right w:val="single" w:color="000000" w:sz="4" w:space="0"/>
            </w:tcBorders>
            <w:noWrap/>
            <w:vAlign w:val="center"/>
          </w:tcPr>
          <w:p w14:paraId="0DE952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340C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54122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渝东南乡土特色文化视域下劳动教育校本课程开发的策略研究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D675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王万福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白冉月</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58F2A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B84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A819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DF14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DB5E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0EEC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劳动最光荣，实践长才干——我的劳动教育主题叙事</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3F9D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王秋燕</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秦建平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8EC2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434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5D246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098D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769F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51AB8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高中劳动教育现实困境及解决途径探索</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AE6B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陈敏</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刁平</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43F8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2E8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2CF0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BC30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6AAD0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5B711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“五育并举”背景下普通高中劳动教育校本课程体系开发与实施研究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2D1EF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敖森</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224470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D2E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C0A4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41FFC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F187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28EB9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高中劳动教育对提升学生实践创新能力的实践研究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F5D9C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宋聚见</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叶均</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09BCC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A70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C0EB5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FE01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AFE61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0251C4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高中劳动育人路径之课程融合策略研究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507D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邹伟</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C54E9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957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9DBC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88</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C9DB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17FB8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957E4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“五育并举”理念下中小学劳动教育创新实践与研究</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91B9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尹璐</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979D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F32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F67E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89</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F0EFE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6C7DD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35E57E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植根“四鉴”文化，融入“四鉴”德育，做活劳动教育</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691E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苏兴友</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张睿元</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9DE10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D8E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950DF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66250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C507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6218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以 “新现代性 ”视角践行科技赋能劳动教育</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7552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傅春晓</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BC634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A52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02D5B6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8DBB4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2F89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31620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“五化”协同，劳动教育创幸福</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48C3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粟亮</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叶逸</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81650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811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49C1B9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37F7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2000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97409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聚焦课程体系 探究中学劳动教育实践路径</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0FF53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万舒婷</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F031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728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02BD5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A70DD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56CB33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C5DF8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劳动教育的“五育融合”在学科教学中的应用策略</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D9DA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郑昌军</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65E53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DF4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334A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5F08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05681D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2D7FE1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劳动润心，落地生花—— 高中劳动教育存在的问题及应对策略</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B9EB5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刘鑫</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F8B5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EB6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71E1A3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95</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D2076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武隆区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3F6AD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 xml:space="preserve"> </w:t>
            </w:r>
            <w:r>
              <w:rPr>
                <w:rStyle w:val="12"/>
                <w:rFonts w:hint="default" w:ascii="Times New Roman" w:hAnsi="Times New Roman" w:eastAsia="方正仿宋_GBK" w:cs="Times New Roman"/>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1E8AD0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Style w:val="12"/>
                <w:rFonts w:hint="default" w:ascii="Times New Roman" w:hAnsi="Times New Roman" w:eastAsia="方正仿宋_GBK" w:cs="Times New Roman"/>
                <w:lang w:val="en-US" w:eastAsia="zh-CN" w:bidi="ar"/>
              </w:rPr>
              <w:t>教-学-评一体化背景下高中语文教学与劳动课程的结合及运用策略</w:t>
            </w:r>
            <w:r>
              <w:rPr>
                <w:rFonts w:hint="default" w:ascii="Times New Roman" w:hAnsi="Times New Roman" w:eastAsia="方正仿宋_GBK" w:cs="Times New Roman"/>
                <w:i w:val="0"/>
                <w:iCs w:val="0"/>
                <w:color w:val="000000"/>
                <w:kern w:val="0"/>
                <w:sz w:val="24"/>
                <w:szCs w:val="24"/>
                <w:u w:val="none"/>
                <w:lang w:val="en-US" w:eastAsia="zh-CN" w:bidi="ar"/>
              </w:rPr>
              <w:t xml:space="preserve"> </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C2FFE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陈婷</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1EB689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8F9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3777A2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96</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293C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769D2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795C7D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享丰收之美  行劳动之乐</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——以渗透园林技术劳动教育基地为例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DD24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范开贵</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7B486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CBB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2" w:type="dxa"/>
            <w:tcBorders>
              <w:top w:val="single" w:color="000000" w:sz="4" w:space="0"/>
              <w:left w:val="single" w:color="000000" w:sz="4" w:space="0"/>
              <w:bottom w:val="single" w:color="000000" w:sz="4" w:space="0"/>
              <w:right w:val="single" w:color="000000" w:sz="4" w:space="0"/>
            </w:tcBorders>
            <w:noWrap w:val="0"/>
            <w:vAlign w:val="center"/>
          </w:tcPr>
          <w:p w14:paraId="6ECFE8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97</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6E6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2E9B0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高中</w:t>
            </w:r>
          </w:p>
        </w:tc>
        <w:tc>
          <w:tcPr>
            <w:tcW w:w="4559" w:type="dxa"/>
            <w:tcBorders>
              <w:top w:val="single" w:color="000000" w:sz="4" w:space="0"/>
              <w:left w:val="single" w:color="000000" w:sz="4" w:space="0"/>
              <w:bottom w:val="single" w:color="000000" w:sz="4" w:space="0"/>
              <w:right w:val="single" w:color="000000" w:sz="4" w:space="0"/>
            </w:tcBorders>
            <w:noWrap w:val="0"/>
            <w:vAlign w:val="center"/>
          </w:tcPr>
          <w:p w14:paraId="678E25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共生理论视角下卫生院校劳动校本课程的研发与实施——重庆市医药学校为例</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B2F3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李文逸</w:t>
            </w:r>
            <w:r>
              <w:rPr>
                <w:rFonts w:hint="default" w:ascii="Times New Roman" w:hAnsi="Times New Roman" w:eastAsia="方正仿宋_GBK" w:cs="Times New Roman"/>
                <w:i w:val="0"/>
                <w:iCs w:val="0"/>
                <w:color w:val="000000"/>
                <w:kern w:val="0"/>
                <w:sz w:val="24"/>
                <w:szCs w:val="24"/>
                <w:u w:val="none"/>
                <w:lang w:val="en-US" w:eastAsia="zh-CN" w:bidi="ar"/>
              </w:rPr>
              <w:br w:type="textWrapping"/>
            </w:r>
            <w:r>
              <w:rPr>
                <w:rFonts w:hint="default" w:ascii="Times New Roman" w:hAnsi="Times New Roman" w:eastAsia="方正仿宋_GBK" w:cs="Times New Roman"/>
                <w:i w:val="0"/>
                <w:iCs w:val="0"/>
                <w:color w:val="000000"/>
                <w:kern w:val="0"/>
                <w:sz w:val="24"/>
                <w:szCs w:val="24"/>
                <w:u w:val="none"/>
                <w:lang w:val="en-US" w:eastAsia="zh-CN" w:bidi="ar"/>
              </w:rPr>
              <w:t>李经春</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90DD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bl>
    <w:p w14:paraId="745F3FD6">
      <w:pPr>
        <w:rPr>
          <w:rFonts w:hint="default"/>
          <w:lang w:val="en-US" w:eastAsia="zh-CN"/>
        </w:rPr>
      </w:pPr>
    </w:p>
    <w:p w14:paraId="72A20812">
      <w:pPr>
        <w:pStyle w:val="2"/>
        <w:rPr>
          <w:rFonts w:hint="default"/>
          <w:lang w:val="en-US" w:eastAsia="zh-CN"/>
        </w:rPr>
      </w:pPr>
    </w:p>
    <w:p w14:paraId="596ADA82">
      <w:pPr>
        <w:rPr>
          <w:rFonts w:hint="default"/>
          <w:lang w:val="en-US" w:eastAsia="zh-CN"/>
        </w:rPr>
      </w:pPr>
    </w:p>
    <w:p w14:paraId="4EE05FB7">
      <w:pPr>
        <w:pStyle w:val="2"/>
        <w:rPr>
          <w:rFonts w:hint="default"/>
          <w:lang w:val="en-US" w:eastAsia="zh-CN"/>
        </w:rPr>
      </w:pPr>
    </w:p>
    <w:p w14:paraId="36787759">
      <w:pPr>
        <w:rPr>
          <w:rFonts w:hint="default"/>
          <w:lang w:val="en-US" w:eastAsia="zh-CN"/>
        </w:rPr>
      </w:pPr>
    </w:p>
    <w:p w14:paraId="25EA99A6">
      <w:pPr>
        <w:pStyle w:val="2"/>
        <w:rPr>
          <w:rFonts w:hint="default"/>
          <w:lang w:val="en-US" w:eastAsia="zh-CN"/>
        </w:rPr>
      </w:pPr>
    </w:p>
    <w:p w14:paraId="18E8853F">
      <w:pPr>
        <w:rPr>
          <w:rFonts w:hint="default"/>
          <w:lang w:val="en-US" w:eastAsia="zh-CN"/>
        </w:rPr>
      </w:pPr>
    </w:p>
    <w:p w14:paraId="55714629">
      <w:pPr>
        <w:pStyle w:val="2"/>
        <w:rPr>
          <w:rFonts w:hint="default"/>
          <w:lang w:val="en-US" w:eastAsia="zh-CN"/>
        </w:rPr>
      </w:pPr>
    </w:p>
    <w:p w14:paraId="0A57AADA">
      <w:pPr>
        <w:rPr>
          <w:rFonts w:hint="default"/>
          <w:lang w:val="en-US" w:eastAsia="zh-CN"/>
        </w:rPr>
      </w:pPr>
    </w:p>
    <w:p w14:paraId="7DEF30F0">
      <w:pPr>
        <w:pStyle w:val="2"/>
        <w:rPr>
          <w:rFonts w:hint="default"/>
          <w:lang w:val="en-US" w:eastAsia="zh-CN"/>
        </w:rPr>
      </w:pPr>
    </w:p>
    <w:p w14:paraId="5DAD92DA">
      <w:pPr>
        <w:rPr>
          <w:rFonts w:hint="default"/>
          <w:lang w:val="en-US" w:eastAsia="zh-CN"/>
        </w:rPr>
      </w:pPr>
    </w:p>
    <w:p w14:paraId="7E990225">
      <w:pPr>
        <w:pStyle w:val="2"/>
        <w:rPr>
          <w:rFonts w:hint="default"/>
          <w:lang w:val="en-US" w:eastAsia="zh-CN"/>
        </w:rPr>
      </w:pPr>
    </w:p>
    <w:p w14:paraId="331C5351">
      <w:pPr>
        <w:rPr>
          <w:rFonts w:hint="default"/>
          <w:lang w:val="en-US" w:eastAsia="zh-CN"/>
        </w:rPr>
      </w:pPr>
    </w:p>
    <w:p w14:paraId="6735BBA2">
      <w:pPr>
        <w:pStyle w:val="2"/>
        <w:rPr>
          <w:rFonts w:hint="default"/>
          <w:lang w:val="en-US" w:eastAsia="zh-CN"/>
        </w:rPr>
      </w:pPr>
    </w:p>
    <w:p w14:paraId="7055995A">
      <w:pPr>
        <w:rPr>
          <w:rFonts w:hint="default"/>
          <w:lang w:val="en-US" w:eastAsia="zh-CN"/>
        </w:rPr>
      </w:pPr>
    </w:p>
    <w:p w14:paraId="476FA63C">
      <w:pPr>
        <w:pStyle w:val="2"/>
        <w:rPr>
          <w:rFonts w:hint="default"/>
          <w:lang w:val="en-US" w:eastAsia="zh-CN"/>
        </w:rPr>
      </w:pPr>
    </w:p>
    <w:p w14:paraId="7804446F">
      <w:pPr>
        <w:rPr>
          <w:rFonts w:hint="default"/>
          <w:lang w:val="en-US" w:eastAsia="zh-CN"/>
        </w:rPr>
      </w:pPr>
    </w:p>
    <w:p w14:paraId="6A6E668A">
      <w:pPr>
        <w:pStyle w:val="2"/>
        <w:rPr>
          <w:rFonts w:hint="default"/>
          <w:lang w:val="en-US" w:eastAsia="zh-CN"/>
        </w:rPr>
      </w:pPr>
    </w:p>
    <w:p w14:paraId="37583B07">
      <w:pPr>
        <w:rPr>
          <w:rFonts w:hint="default"/>
          <w:lang w:val="en-US" w:eastAsia="zh-CN"/>
        </w:rPr>
      </w:pPr>
    </w:p>
    <w:p w14:paraId="6EDA45CB">
      <w:pPr>
        <w:pStyle w:val="2"/>
        <w:rPr>
          <w:rFonts w:hint="default"/>
          <w:lang w:val="en-US" w:eastAsia="zh-CN"/>
        </w:rPr>
      </w:pPr>
    </w:p>
    <w:p w14:paraId="56899B95">
      <w:pPr>
        <w:rPr>
          <w:rFonts w:hint="default"/>
          <w:lang w:val="en-US" w:eastAsia="zh-CN"/>
        </w:rPr>
      </w:pPr>
    </w:p>
    <w:p w14:paraId="584EBE2E">
      <w:pPr>
        <w:pStyle w:val="2"/>
        <w:rPr>
          <w:rFonts w:hint="default"/>
          <w:lang w:val="en-US" w:eastAsia="zh-CN"/>
        </w:rPr>
      </w:pPr>
    </w:p>
    <w:p w14:paraId="275911DF">
      <w:pPr>
        <w:rPr>
          <w:rFonts w:hint="default"/>
          <w:lang w:val="en-US" w:eastAsia="zh-CN"/>
        </w:rPr>
      </w:pPr>
    </w:p>
    <w:p w14:paraId="1BBB23FD">
      <w:pPr>
        <w:pStyle w:val="2"/>
        <w:rPr>
          <w:rFonts w:hint="default"/>
          <w:lang w:val="en-US" w:eastAsia="zh-CN"/>
        </w:rPr>
      </w:pPr>
    </w:p>
    <w:p w14:paraId="00DD89D9">
      <w:pPr>
        <w:rPr>
          <w:rFonts w:hint="default"/>
          <w:lang w:val="en-US" w:eastAsia="zh-CN"/>
        </w:rPr>
      </w:pPr>
    </w:p>
    <w:p w14:paraId="010C6DC8">
      <w:pPr>
        <w:pStyle w:val="2"/>
        <w:rPr>
          <w:rFonts w:hint="default"/>
          <w:lang w:val="en-US" w:eastAsia="zh-CN"/>
        </w:rPr>
      </w:pPr>
    </w:p>
    <w:p w14:paraId="7C218DF6">
      <w:pPr>
        <w:rPr>
          <w:rFonts w:hint="default"/>
          <w:lang w:val="en-US" w:eastAsia="zh-CN"/>
        </w:rPr>
      </w:pPr>
    </w:p>
    <w:p w14:paraId="29492B34">
      <w:pPr>
        <w:pStyle w:val="2"/>
        <w:rPr>
          <w:rFonts w:hint="default"/>
          <w:lang w:val="en-US" w:eastAsia="zh-CN"/>
        </w:rPr>
      </w:pPr>
    </w:p>
    <w:p w14:paraId="31D3F918">
      <w:pPr>
        <w:rPr>
          <w:rFonts w:hint="default"/>
          <w:lang w:val="en-US" w:eastAsia="zh-CN"/>
        </w:rPr>
      </w:pPr>
    </w:p>
    <w:p w14:paraId="17373441">
      <w:pPr>
        <w:pStyle w:val="2"/>
        <w:rPr>
          <w:rFonts w:hint="default"/>
          <w:lang w:val="en-US" w:eastAsia="zh-CN"/>
        </w:rPr>
      </w:pPr>
    </w:p>
    <w:p w14:paraId="1ED7981F">
      <w:pPr>
        <w:rPr>
          <w:rFonts w:hint="default"/>
          <w:lang w:val="en-US" w:eastAsia="zh-CN"/>
        </w:rPr>
      </w:pPr>
    </w:p>
    <w:p w14:paraId="2706760A">
      <w:pPr>
        <w:pStyle w:val="2"/>
        <w:rPr>
          <w:rFonts w:hint="default"/>
          <w:lang w:val="en-US" w:eastAsia="zh-CN"/>
        </w:rPr>
      </w:pPr>
    </w:p>
    <w:p w14:paraId="4E41295B">
      <w:pPr>
        <w:rPr>
          <w:rFonts w:hint="default"/>
          <w:lang w:val="en-US" w:eastAsia="zh-CN"/>
        </w:rPr>
      </w:pPr>
    </w:p>
    <w:p w14:paraId="7DBCBB86">
      <w:pPr>
        <w:pStyle w:val="2"/>
        <w:rPr>
          <w:rFonts w:hint="default"/>
          <w:lang w:val="en-US" w:eastAsia="zh-CN"/>
        </w:rPr>
      </w:pPr>
    </w:p>
    <w:p w14:paraId="35110E12"/>
    <w:sectPr>
      <w:footerReference r:id="rId3" w:type="default"/>
      <w:pgSz w:w="11906" w:h="16838"/>
      <w:pgMar w:top="2098" w:right="1474" w:bottom="1984"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49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267F9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0267F90">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E5B9B"/>
    <w:rsid w:val="13CA193E"/>
    <w:rsid w:val="3D011321"/>
    <w:rsid w:val="6C1E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方正仿宋_GBK" w:hAnsi="方正仿宋_GBK" w:eastAsia="方正仿宋_GBK" w:cs="方正仿宋_GBK"/>
      <w:color w:val="000000"/>
      <w:sz w:val="20"/>
      <w:szCs w:val="20"/>
      <w:u w:val="none"/>
    </w:rPr>
  </w:style>
  <w:style w:type="character" w:customStyle="1" w:styleId="8">
    <w:name w:val="font51"/>
    <w:basedOn w:val="6"/>
    <w:qFormat/>
    <w:uiPriority w:val="0"/>
    <w:rPr>
      <w:rFonts w:hint="default" w:ascii="Times New Roman" w:hAnsi="Times New Roman" w:cs="Times New Roman"/>
      <w:color w:val="000000"/>
      <w:sz w:val="20"/>
      <w:szCs w:val="20"/>
      <w:u w:val="none"/>
    </w:rPr>
  </w:style>
  <w:style w:type="character" w:customStyle="1" w:styleId="9">
    <w:name w:val="font61"/>
    <w:basedOn w:val="6"/>
    <w:qFormat/>
    <w:uiPriority w:val="0"/>
    <w:rPr>
      <w:rFonts w:hint="default" w:ascii="Times New Roman" w:hAnsi="Times New Roman" w:cs="Times New Roman"/>
      <w:color w:val="000000"/>
      <w:sz w:val="22"/>
      <w:szCs w:val="22"/>
      <w:u w:val="none"/>
    </w:rPr>
  </w:style>
  <w:style w:type="character" w:customStyle="1" w:styleId="10">
    <w:name w:val="font71"/>
    <w:basedOn w:val="6"/>
    <w:qFormat/>
    <w:uiPriority w:val="0"/>
    <w:rPr>
      <w:rFonts w:hint="eastAsia" w:ascii="方正仿宋_GBK" w:hAnsi="方正仿宋_GBK" w:eastAsia="方正仿宋_GBK" w:cs="方正仿宋_GBK"/>
      <w:color w:val="000000"/>
      <w:sz w:val="22"/>
      <w:szCs w:val="22"/>
      <w:u w:val="none"/>
    </w:rPr>
  </w:style>
  <w:style w:type="character" w:customStyle="1" w:styleId="11">
    <w:name w:val="font41"/>
    <w:basedOn w:val="6"/>
    <w:qFormat/>
    <w:uiPriority w:val="0"/>
    <w:rPr>
      <w:rFonts w:hint="default" w:ascii="Arial" w:hAnsi="Arial" w:cs="Arial"/>
      <w:color w:val="000000"/>
      <w:sz w:val="24"/>
      <w:szCs w:val="24"/>
      <w:u w:val="none"/>
    </w:rPr>
  </w:style>
  <w:style w:type="character" w:customStyle="1" w:styleId="12">
    <w:name w:val="font3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2024-11-08T07:17:00Z</dcterms:created>
  <dc:creator>Administrator</dc:creator>
  <cp:lastModifiedBy>Administrator</cp:lastModifiedBy>
  <dcterms:modified xsi:type="dcterms:W3CDTF">2024-11-08T07:20:13Z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813341F2BEE24BB7AD7C938907A8F7F2_13</vt:lpwstr>
  </property>
</Properties>
</file>