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29" w:rsidRPr="00D418E2" w:rsidRDefault="004E1E29" w:rsidP="004E1E29">
      <w:pPr>
        <w:widowControl/>
        <w:jc w:val="left"/>
        <w:rPr>
          <w:rFonts w:ascii="Times New Roman" w:eastAsia="方正黑体_GBK" w:hAnsi="Times New Roman"/>
          <w:sz w:val="32"/>
          <w:szCs w:val="32"/>
        </w:rPr>
      </w:pPr>
      <w:r w:rsidRPr="00D418E2">
        <w:rPr>
          <w:rFonts w:ascii="Times New Roman" w:eastAsia="方正黑体_GBK" w:hAnsi="Times New Roman"/>
          <w:sz w:val="32"/>
          <w:szCs w:val="32"/>
        </w:rPr>
        <w:t>附件</w:t>
      </w:r>
      <w:r w:rsidRPr="00D418E2">
        <w:rPr>
          <w:rFonts w:ascii="Times New Roman" w:eastAsia="方正黑体_GBK" w:hAnsi="Times New Roman"/>
          <w:sz w:val="32"/>
          <w:szCs w:val="32"/>
        </w:rPr>
        <w:t xml:space="preserve">2 </w:t>
      </w:r>
    </w:p>
    <w:p w:rsidR="004E1E29" w:rsidRPr="00D418E2" w:rsidRDefault="004E1E29" w:rsidP="004E1E29">
      <w:pPr>
        <w:jc w:val="center"/>
        <w:rPr>
          <w:rFonts w:ascii="Times New Roman" w:eastAsia="方正小标宋_GBK" w:hAnsi="Times New Roman"/>
          <w:sz w:val="36"/>
          <w:szCs w:val="36"/>
        </w:rPr>
      </w:pPr>
    </w:p>
    <w:p w:rsidR="004E1E29" w:rsidRPr="00D418E2" w:rsidRDefault="004E1E29" w:rsidP="004E1E29">
      <w:pPr>
        <w:jc w:val="center"/>
        <w:rPr>
          <w:rFonts w:ascii="Times New Roman" w:eastAsia="方正小标宋_GBK" w:hAnsi="Times New Roman"/>
          <w:sz w:val="44"/>
          <w:szCs w:val="44"/>
        </w:rPr>
      </w:pPr>
      <w:r w:rsidRPr="00D418E2">
        <w:rPr>
          <w:rFonts w:ascii="Times New Roman" w:eastAsia="方正小标宋_GBK" w:hAnsi="Times New Roman"/>
          <w:sz w:val="44"/>
          <w:szCs w:val="44"/>
        </w:rPr>
        <w:t>交通路线及酒店信息</w:t>
      </w:r>
    </w:p>
    <w:p w:rsidR="004E1E29" w:rsidRPr="00D418E2" w:rsidRDefault="004E1E29" w:rsidP="004E1E29">
      <w:pPr>
        <w:jc w:val="center"/>
        <w:rPr>
          <w:rFonts w:ascii="Times New Roman" w:eastAsia="方正小标宋_GBK" w:hAnsi="Times New Roman"/>
          <w:sz w:val="36"/>
          <w:szCs w:val="36"/>
        </w:rPr>
      </w:pPr>
    </w:p>
    <w:p w:rsidR="004E1E29" w:rsidRPr="00D418E2" w:rsidRDefault="004E1E29" w:rsidP="004E1E29">
      <w:pPr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D418E2">
        <w:rPr>
          <w:rFonts w:ascii="Times New Roman" w:eastAsia="仿宋_GB2312" w:hAnsi="Times New Roman"/>
          <w:bCs/>
          <w:sz w:val="32"/>
          <w:szCs w:val="32"/>
        </w:rPr>
        <w:t>交通路线：</w:t>
      </w:r>
    </w:p>
    <w:p w:rsidR="004E1E29" w:rsidRPr="00D418E2" w:rsidRDefault="004E1E29" w:rsidP="004E1E29">
      <w:pPr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 w:rsidRPr="00D418E2">
        <w:rPr>
          <w:rFonts w:ascii="Times New Roman" w:eastAsia="方正仿宋_GBK" w:hAnsi="Times New Roman"/>
          <w:bCs/>
          <w:sz w:val="32"/>
          <w:szCs w:val="32"/>
        </w:rPr>
        <w:t>1.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乘坐地面公共交通：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153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路、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627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路、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684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路到礼嘉中学公交站后步行至礼嘉中学校（约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3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分钟）</w:t>
      </w:r>
    </w:p>
    <w:p w:rsidR="004E1E29" w:rsidRPr="00D418E2" w:rsidRDefault="004E1E29" w:rsidP="004E1E29">
      <w:pPr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 w:rsidRPr="00D418E2">
        <w:rPr>
          <w:rFonts w:ascii="Times New Roman" w:eastAsia="方正仿宋_GBK" w:hAnsi="Times New Roman"/>
          <w:bCs/>
          <w:sz w:val="32"/>
          <w:szCs w:val="32"/>
        </w:rPr>
        <w:t>2.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乘坐轨道交通：轻轨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6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号线至金山寺地铁站后步行至礼嘉中学校北门（约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8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分钟）</w:t>
      </w:r>
    </w:p>
    <w:p w:rsidR="004E1E29" w:rsidRPr="00D418E2" w:rsidRDefault="004E1E29" w:rsidP="004E1E29">
      <w:pPr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 w:rsidRPr="00D418E2">
        <w:rPr>
          <w:rFonts w:ascii="Times New Roman" w:eastAsia="方正仿宋_GBK" w:hAnsi="Times New Roman"/>
          <w:bCs/>
          <w:sz w:val="32"/>
          <w:szCs w:val="32"/>
        </w:rPr>
        <w:t>3.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自驾出行：导航至礼嘉中学校礼嘉校区（重庆市渝北区礼嘉街道礼智街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22</w:t>
      </w:r>
      <w:r w:rsidRPr="00D418E2">
        <w:rPr>
          <w:rFonts w:ascii="Times New Roman" w:eastAsia="方正仿宋_GBK" w:hAnsi="Times New Roman"/>
          <w:bCs/>
          <w:sz w:val="32"/>
          <w:szCs w:val="32"/>
        </w:rPr>
        <w:t>号）</w:t>
      </w:r>
    </w:p>
    <w:p w:rsidR="004E1E29" w:rsidRPr="00D418E2" w:rsidRDefault="004E1E29" w:rsidP="004E1E29">
      <w:pPr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 w:rsidRPr="00D418E2">
        <w:rPr>
          <w:rFonts w:ascii="Times New Roman" w:eastAsia="方正仿宋_GBK" w:hAnsi="Times New Roman"/>
          <w:bCs/>
          <w:sz w:val="32"/>
          <w:szCs w:val="32"/>
        </w:rPr>
        <w:t>酒店推荐：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2850"/>
        <w:gridCol w:w="1087"/>
        <w:gridCol w:w="1028"/>
        <w:gridCol w:w="1617"/>
      </w:tblGrid>
      <w:tr w:rsidR="004E1E29" w:rsidRPr="00D418E2" w:rsidTr="00D418E2">
        <w:trPr>
          <w:jc w:val="center"/>
        </w:trPr>
        <w:tc>
          <w:tcPr>
            <w:tcW w:w="1940" w:type="dxa"/>
          </w:tcPr>
          <w:p w:rsidR="004E1E29" w:rsidRPr="00D418E2" w:rsidRDefault="004E1E29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D418E2">
              <w:rPr>
                <w:rFonts w:ascii="Times New Roman" w:eastAsia="方正仿宋_GBK" w:hAnsi="Times New Roman"/>
                <w:b/>
                <w:color w:val="333333"/>
                <w:sz w:val="20"/>
                <w:szCs w:val="20"/>
                <w:shd w:val="clear" w:color="auto" w:fill="FFFFFF"/>
              </w:rPr>
              <w:t>酒店名称</w:t>
            </w:r>
          </w:p>
        </w:tc>
        <w:tc>
          <w:tcPr>
            <w:tcW w:w="2850" w:type="dxa"/>
          </w:tcPr>
          <w:p w:rsidR="004E1E29" w:rsidRPr="00D418E2" w:rsidRDefault="004E1E29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D418E2">
              <w:rPr>
                <w:rFonts w:ascii="Times New Roman" w:eastAsia="方正仿宋_GBK" w:hAnsi="Times New Roman"/>
                <w:b/>
                <w:color w:val="333333"/>
                <w:sz w:val="20"/>
                <w:szCs w:val="20"/>
                <w:shd w:val="clear" w:color="auto" w:fill="FFFFFF"/>
              </w:rPr>
              <w:t>地址</w:t>
            </w:r>
          </w:p>
        </w:tc>
        <w:tc>
          <w:tcPr>
            <w:tcW w:w="1087" w:type="dxa"/>
          </w:tcPr>
          <w:p w:rsidR="004E1E29" w:rsidRPr="00D418E2" w:rsidRDefault="004E1E29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D418E2">
              <w:rPr>
                <w:rFonts w:ascii="Times New Roman" w:eastAsia="方正仿宋_GBK" w:hAnsi="Times New Roman"/>
                <w:b/>
                <w:color w:val="333333"/>
                <w:sz w:val="20"/>
                <w:szCs w:val="20"/>
                <w:shd w:val="clear" w:color="auto" w:fill="FFFFFF"/>
              </w:rPr>
              <w:t>房间价格</w:t>
            </w:r>
          </w:p>
        </w:tc>
        <w:tc>
          <w:tcPr>
            <w:tcW w:w="1028" w:type="dxa"/>
          </w:tcPr>
          <w:p w:rsidR="004E1E29" w:rsidRPr="00D418E2" w:rsidRDefault="004E1E29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D418E2">
              <w:rPr>
                <w:rFonts w:ascii="Times New Roman" w:eastAsia="方正仿宋_GBK" w:hAnsi="Times New Roman"/>
                <w:b/>
                <w:color w:val="333333"/>
                <w:sz w:val="20"/>
                <w:szCs w:val="20"/>
                <w:shd w:val="clear" w:color="auto" w:fill="FFFFFF"/>
              </w:rPr>
              <w:t>距离会场</w:t>
            </w:r>
          </w:p>
        </w:tc>
        <w:tc>
          <w:tcPr>
            <w:tcW w:w="1617" w:type="dxa"/>
          </w:tcPr>
          <w:p w:rsidR="004E1E29" w:rsidRPr="00D418E2" w:rsidRDefault="004E1E29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D418E2">
              <w:rPr>
                <w:rFonts w:ascii="Times New Roman" w:eastAsia="方正仿宋_GBK" w:hAnsi="Times New Roman"/>
                <w:b/>
                <w:color w:val="333333"/>
                <w:sz w:val="20"/>
                <w:szCs w:val="20"/>
                <w:shd w:val="clear" w:color="auto" w:fill="FFFFFF"/>
              </w:rPr>
              <w:t>联系电话</w:t>
            </w:r>
          </w:p>
        </w:tc>
      </w:tr>
      <w:tr w:rsidR="004E1E29" w:rsidRPr="00D418E2" w:rsidTr="00D418E2">
        <w:trPr>
          <w:jc w:val="center"/>
        </w:trPr>
        <w:tc>
          <w:tcPr>
            <w:tcW w:w="1940" w:type="dxa"/>
            <w:vAlign w:val="center"/>
          </w:tcPr>
          <w:p w:rsidR="004E1E29" w:rsidRPr="00D418E2" w:rsidRDefault="004E1E29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全季酒店（重庆欢乐谷龙湖礼嘉天街店）</w:t>
            </w:r>
          </w:p>
        </w:tc>
        <w:tc>
          <w:tcPr>
            <w:tcW w:w="2850" w:type="dxa"/>
            <w:vAlign w:val="center"/>
          </w:tcPr>
          <w:p w:rsidR="004E1E29" w:rsidRPr="00D418E2" w:rsidRDefault="004E1E29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金渝大道</w:t>
            </w: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22</w:t>
            </w: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号两江新区金泰智能产业园</w:t>
            </w:r>
          </w:p>
        </w:tc>
        <w:tc>
          <w:tcPr>
            <w:tcW w:w="1087" w:type="dxa"/>
            <w:vAlign w:val="center"/>
          </w:tcPr>
          <w:p w:rsidR="004E1E29" w:rsidRPr="00D418E2" w:rsidRDefault="004E1E29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4E1E29" w:rsidRPr="00D418E2" w:rsidRDefault="004E1E29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329</w:t>
            </w:r>
          </w:p>
        </w:tc>
        <w:tc>
          <w:tcPr>
            <w:tcW w:w="1028" w:type="dxa"/>
          </w:tcPr>
          <w:p w:rsidR="004E1E29" w:rsidRPr="00D418E2" w:rsidRDefault="004E1E29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4E1E29" w:rsidRPr="00D418E2" w:rsidRDefault="004E1E29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1.4</w:t>
            </w: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公里</w:t>
            </w:r>
          </w:p>
        </w:tc>
        <w:tc>
          <w:tcPr>
            <w:tcW w:w="1617" w:type="dxa"/>
            <w:vAlign w:val="center"/>
          </w:tcPr>
          <w:p w:rsidR="004E1E29" w:rsidRPr="00D418E2" w:rsidRDefault="004E1E29" w:rsidP="00D418E2">
            <w:pPr>
              <w:widowControl/>
              <w:spacing w:line="600" w:lineRule="exact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4E1E29" w:rsidRPr="00D418E2" w:rsidRDefault="004E1E29" w:rsidP="00D418E2">
            <w:pPr>
              <w:widowControl/>
              <w:spacing w:line="600" w:lineRule="exact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023-6200-1666</w:t>
            </w:r>
          </w:p>
        </w:tc>
      </w:tr>
      <w:tr w:rsidR="004E1E29" w:rsidRPr="00D418E2" w:rsidTr="00D418E2">
        <w:trPr>
          <w:jc w:val="center"/>
        </w:trPr>
        <w:tc>
          <w:tcPr>
            <w:tcW w:w="1940" w:type="dxa"/>
          </w:tcPr>
          <w:p w:rsidR="004E1E29" w:rsidRPr="00D418E2" w:rsidRDefault="004E1E29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禾悦麦熊酒店（礼嘉儿童医院店）</w:t>
            </w:r>
          </w:p>
        </w:tc>
        <w:tc>
          <w:tcPr>
            <w:tcW w:w="2850" w:type="dxa"/>
          </w:tcPr>
          <w:p w:rsidR="004E1E29" w:rsidRPr="00D418E2" w:rsidRDefault="004E1E29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两江新区金渝大道</w:t>
            </w: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22</w:t>
            </w: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号金泰智能产业园二期</w:t>
            </w: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A</w:t>
            </w: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栋</w:t>
            </w: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号楼</w:t>
            </w: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6F</w:t>
            </w:r>
          </w:p>
        </w:tc>
        <w:tc>
          <w:tcPr>
            <w:tcW w:w="1087" w:type="dxa"/>
          </w:tcPr>
          <w:p w:rsidR="004E1E29" w:rsidRPr="00D418E2" w:rsidRDefault="004E1E29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4E1E29" w:rsidRPr="00D418E2" w:rsidRDefault="004E1E29" w:rsidP="00D418E2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223</w:t>
            </w:r>
          </w:p>
        </w:tc>
        <w:tc>
          <w:tcPr>
            <w:tcW w:w="1028" w:type="dxa"/>
          </w:tcPr>
          <w:p w:rsidR="004E1E29" w:rsidRPr="00D418E2" w:rsidRDefault="004E1E29" w:rsidP="00D418E2">
            <w:pPr>
              <w:widowControl/>
              <w:spacing w:line="600" w:lineRule="exact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4E1E29" w:rsidRPr="00D418E2" w:rsidRDefault="004E1E29" w:rsidP="00D418E2">
            <w:pPr>
              <w:widowControl/>
              <w:spacing w:line="600" w:lineRule="exact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1.1</w:t>
            </w: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公里</w:t>
            </w:r>
          </w:p>
        </w:tc>
        <w:tc>
          <w:tcPr>
            <w:tcW w:w="1617" w:type="dxa"/>
          </w:tcPr>
          <w:p w:rsidR="004E1E29" w:rsidRPr="00D418E2" w:rsidRDefault="004E1E29" w:rsidP="00D418E2">
            <w:pPr>
              <w:widowControl/>
              <w:spacing w:line="600" w:lineRule="exact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4E1E29" w:rsidRPr="00D418E2" w:rsidRDefault="004E1E29" w:rsidP="00D418E2">
            <w:pPr>
              <w:widowControl/>
              <w:spacing w:line="600" w:lineRule="exact"/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418E2">
              <w:rPr>
                <w:rFonts w:ascii="Times New Roman" w:eastAsia="方正仿宋_GBK" w:hAnsi="Times New Roman"/>
                <w:color w:val="333333"/>
                <w:sz w:val="20"/>
                <w:szCs w:val="20"/>
                <w:shd w:val="clear" w:color="auto" w:fill="FFFFFF"/>
              </w:rPr>
              <w:t>023-6302-1666</w:t>
            </w:r>
          </w:p>
        </w:tc>
      </w:tr>
    </w:tbl>
    <w:p w:rsidR="004E1E29" w:rsidRPr="00D418E2" w:rsidRDefault="004E1E29" w:rsidP="004E1E29">
      <w:pPr>
        <w:rPr>
          <w:rFonts w:ascii="Times New Roman" w:eastAsia="方正仿宋_GBK" w:hAnsi="Times New Roman"/>
        </w:rPr>
      </w:pPr>
    </w:p>
    <w:p w:rsidR="00511F97" w:rsidRDefault="00511F97">
      <w:bookmarkStart w:id="0" w:name="_GoBack"/>
      <w:bookmarkEnd w:id="0"/>
    </w:p>
    <w:sectPr w:rsidR="00511F97" w:rsidSect="00D418E2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DE" w:rsidRPr="00D418E2" w:rsidRDefault="004E1E29" w:rsidP="00A63CDE">
    <w:pPr>
      <w:pStyle w:val="a3"/>
      <w:rPr>
        <w:rFonts w:ascii="宋体" w:hAnsi="宋体"/>
        <w:sz w:val="28"/>
        <w:szCs w:val="28"/>
      </w:rPr>
    </w:pPr>
    <w:r w:rsidRPr="00D418E2">
      <w:rPr>
        <w:rFonts w:ascii="宋体" w:hAnsi="宋体"/>
        <w:sz w:val="28"/>
        <w:szCs w:val="28"/>
      </w:rPr>
      <w:fldChar w:fldCharType="begin"/>
    </w:r>
    <w:r w:rsidRPr="00D418E2">
      <w:rPr>
        <w:rFonts w:ascii="宋体" w:hAnsi="宋体"/>
        <w:sz w:val="28"/>
        <w:szCs w:val="28"/>
      </w:rPr>
      <w:instrText>PAGE   \* MERGEFORMAT</w:instrText>
    </w:r>
    <w:r w:rsidRPr="00D418E2">
      <w:rPr>
        <w:rFonts w:ascii="宋体" w:hAnsi="宋体"/>
        <w:sz w:val="28"/>
        <w:szCs w:val="28"/>
      </w:rPr>
      <w:fldChar w:fldCharType="separate"/>
    </w:r>
    <w:r w:rsidRPr="003B57D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D418E2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DE" w:rsidRPr="00D418E2" w:rsidRDefault="004E1E29" w:rsidP="00D418E2">
    <w:pPr>
      <w:pStyle w:val="a3"/>
      <w:jc w:val="right"/>
      <w:rPr>
        <w:rFonts w:ascii="宋体" w:hAnsi="宋体"/>
        <w:sz w:val="28"/>
        <w:szCs w:val="28"/>
      </w:rPr>
    </w:pPr>
    <w:r w:rsidRPr="00D418E2">
      <w:rPr>
        <w:rFonts w:ascii="宋体" w:hAnsi="宋体"/>
        <w:sz w:val="28"/>
        <w:szCs w:val="28"/>
      </w:rPr>
      <w:fldChar w:fldCharType="begin"/>
    </w:r>
    <w:r w:rsidRPr="00D418E2">
      <w:rPr>
        <w:rFonts w:ascii="宋体" w:hAnsi="宋体"/>
        <w:sz w:val="28"/>
        <w:szCs w:val="28"/>
      </w:rPr>
      <w:instrText>PAGE   \* MERGEFO</w:instrText>
    </w:r>
    <w:r w:rsidRPr="00D418E2">
      <w:rPr>
        <w:rFonts w:ascii="宋体" w:hAnsi="宋体"/>
        <w:sz w:val="28"/>
        <w:szCs w:val="28"/>
      </w:rPr>
      <w:instrText>RMAT</w:instrText>
    </w:r>
    <w:r w:rsidRPr="00D418E2">
      <w:rPr>
        <w:rFonts w:ascii="宋体" w:hAnsi="宋体"/>
        <w:sz w:val="28"/>
        <w:szCs w:val="28"/>
      </w:rPr>
      <w:fldChar w:fldCharType="separate"/>
    </w:r>
    <w:r w:rsidRPr="004E1E2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D418E2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29"/>
    <w:rsid w:val="004E1E29"/>
    <w:rsid w:val="0051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1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1E2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1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1E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Sky123.Org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2024-03-19T09:01:00Z</dcterms:created>
  <dcterms:modified xsi:type="dcterms:W3CDTF">2024-03-19T09:01:00Z</dcterms:modified>
</cp:coreProperties>
</file>