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1A" w:rsidRPr="0099597A" w:rsidRDefault="00340E1A" w:rsidP="00340E1A">
      <w:pPr>
        <w:spacing w:line="360" w:lineRule="auto"/>
        <w:ind w:leftChars="-202" w:left="2" w:hangingChars="133" w:hanging="426"/>
        <w:rPr>
          <w:rFonts w:ascii="方正黑体_GBK" w:eastAsia="方正黑体_GBK" w:hAnsi="黑体" w:cs="宋体"/>
          <w:sz w:val="32"/>
          <w:szCs w:val="32"/>
        </w:rPr>
      </w:pPr>
      <w:r w:rsidRPr="0099597A">
        <w:rPr>
          <w:rFonts w:ascii="方正黑体_GBK" w:eastAsia="方正黑体_GBK" w:hAnsi="黑体" w:cs="宋体" w:hint="eastAsia"/>
          <w:sz w:val="32"/>
          <w:szCs w:val="32"/>
        </w:rPr>
        <w:t>附件</w:t>
      </w:r>
    </w:p>
    <w:p w:rsidR="00340E1A" w:rsidRDefault="00340E1A" w:rsidP="00340E1A">
      <w:pPr>
        <w:spacing w:line="600" w:lineRule="exact"/>
        <w:jc w:val="center"/>
        <w:rPr>
          <w:rFonts w:ascii="方正小标宋_GBK" w:eastAsia="方正小标宋_GBK" w:hAnsi="黑体" w:cs="宋体" w:hint="eastAsia"/>
          <w:sz w:val="44"/>
          <w:szCs w:val="44"/>
        </w:rPr>
      </w:pPr>
    </w:p>
    <w:p w:rsidR="00340E1A" w:rsidRPr="0099597A" w:rsidRDefault="00340E1A" w:rsidP="00340E1A">
      <w:pPr>
        <w:spacing w:line="600" w:lineRule="exact"/>
        <w:jc w:val="center"/>
        <w:rPr>
          <w:rFonts w:ascii="方正小标宋_GBK" w:eastAsia="方正小标宋_GBK" w:hAnsi="黑体" w:cs="宋体"/>
          <w:sz w:val="44"/>
          <w:szCs w:val="44"/>
        </w:rPr>
      </w:pPr>
      <w:r w:rsidRPr="0099597A">
        <w:rPr>
          <w:rFonts w:ascii="方正小标宋_GBK" w:eastAsia="方正小标宋_GBK" w:hAnsi="黑体" w:cs="宋体" w:hint="eastAsia"/>
          <w:sz w:val="44"/>
          <w:szCs w:val="44"/>
        </w:rPr>
        <w:t>2023年重庆市</w:t>
      </w:r>
      <w:r>
        <w:rPr>
          <w:rFonts w:ascii="方正小标宋_GBK" w:eastAsia="方正小标宋_GBK" w:hAnsi="黑体" w:cs="宋体" w:hint="eastAsia"/>
          <w:sz w:val="44"/>
          <w:szCs w:val="44"/>
        </w:rPr>
        <w:t>小学学校美育“一校一品”成果</w:t>
      </w:r>
      <w:r w:rsidRPr="0099597A">
        <w:rPr>
          <w:rFonts w:ascii="方正小标宋_GBK" w:eastAsia="方正小标宋_GBK" w:hAnsi="黑体" w:cs="宋体" w:hint="eastAsia"/>
          <w:sz w:val="44"/>
          <w:szCs w:val="44"/>
        </w:rPr>
        <w:t>获奖名单</w:t>
      </w:r>
    </w:p>
    <w:p w:rsidR="00340E1A" w:rsidRPr="00E77E38" w:rsidRDefault="00340E1A" w:rsidP="00340E1A">
      <w:pPr>
        <w:widowControl/>
        <w:snapToGrid w:val="0"/>
        <w:spacing w:beforeLines="50" w:before="156" w:afterLines="50" w:after="156"/>
        <w:jc w:val="center"/>
        <w:textAlignment w:val="bottom"/>
        <w:rPr>
          <w:rFonts w:ascii="方正楷体_GBK" w:eastAsia="方正楷体_GBK" w:hAnsi="Times New Roman" w:hint="eastAsia"/>
          <w:color w:val="000000"/>
          <w:kern w:val="0"/>
          <w:sz w:val="32"/>
          <w:szCs w:val="32"/>
          <w:lang w:bidi="ar"/>
        </w:rPr>
      </w:pPr>
      <w:r w:rsidRPr="00E77E38">
        <w:rPr>
          <w:rFonts w:ascii="方正楷体_GBK" w:eastAsia="方正楷体_GBK" w:hAnsi="Times New Roman" w:hint="eastAsia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W w:w="14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750"/>
        <w:gridCol w:w="4543"/>
        <w:gridCol w:w="4257"/>
        <w:gridCol w:w="1134"/>
      </w:tblGrid>
      <w:tr w:rsidR="00340E1A" w:rsidRPr="00E77E38" w:rsidTr="00684F87">
        <w:trPr>
          <w:trHeight w:val="66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ind w:leftChars="-52" w:left="2" w:hangingChars="46" w:hanging="111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区县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项目题目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340E1A" w:rsidRPr="00E77E38" w:rsidTr="00684F87">
        <w:trPr>
          <w:trHeight w:val="6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王盈盈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夏健富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重庆市南岸怡丰实验学校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染缬艺术，探学科共育之路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怡染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郭先富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周西敏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李忠平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重庆市沙坪坝区融汇沙坪坝小学校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融熠智慧美育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533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杨志渭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重庆市沙坪坝区树人小学校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树人小学《醇美树人》美育品牌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游雷宇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张丹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重庆市渝北区长安锦绣实验小学校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感悟以墨润心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见证向美而生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重庆市开州区教师进修学校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区域小学乡土美术课程开发与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实施研究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788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罗亚男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段宛黎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重庆市彭水苗族土家族自治县第一小学校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小漫画大美育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陈益秀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韩以英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付勇军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重庆市开州区龙珠中心小学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灵动竹韵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美术特色课程的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开发与实施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梁明琪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万光线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李雪燕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重庆市万盛经开区万盛小学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新时代下小学陶艺校本课程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开发与实施研究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566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lastRenderedPageBreak/>
              <w:t>渝北区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任茂盛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许银恒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重庆市渝北区渝开学校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育美，以美育德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573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谢小琼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陈弈彤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重庆市开州区歇马小学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美育课程实践与研究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12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李学久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杨洪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重庆市九龙坡区歇台子小学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三层赋能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精品课程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吴强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熊双同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重庆市九龙坡区杨石路小学校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印有尽有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精品校本课程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94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彭莹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廖明川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重庆市彭水苗族土家族自治县第三小学校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民族少儿版画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美的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特色教育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秦霞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重庆市涪陵区浙涪友谊学校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泥塑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巧手塑乡情指尖传非遗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何光君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邹娟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重庆市荣昌区安富中心小学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以陶育美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以美育人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黄建新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重庆市开州区汉丰第九小学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水墨童年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课程体系建构与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实施路径研究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853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李海浪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陈宗群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重庆市秀山土家族苗族自治县凤栖小学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民族陶艺与学科融合的实践与探究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重庆市万州特殊教育中心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“1+X”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舞蹈教学模式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育美听障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孩子成长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赵剑葳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重庆市西南大学附属小学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以美术学科为纽带的跨学科美育课堂案例实践研究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郑亮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重庆市南岸区天台岗小学校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小学陶艺特色校本课程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开发与实施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553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胡雪峰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四川外国语大学九龙坡区附属小学校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丝韵慧心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葫芦丝精品课程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李敏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重庆市大足区龙岗第一小学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大美育人：小学美育课程体系的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建构与实践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曾余菊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重庆市江北区玉带山小学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盘溪文化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版画校本课程建设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陈琦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重庆市璧山区文风小学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正则绣非遗美育实践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谢光梅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朱镕江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白长远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重庆市酉阳土家族苗族自治县民族小学校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小葫芦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大威风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----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葫芦丝课程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品牌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一等奖</w:t>
            </w:r>
          </w:p>
        </w:tc>
      </w:tr>
      <w:tr w:rsidR="00340E1A" w:rsidRPr="00E77E38" w:rsidTr="00684F87">
        <w:trPr>
          <w:trHeight w:val="626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李鑫汝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重庆外国语学校森林小学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校园十礼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688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胡亮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刘应奎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重庆市大渡口区育才小学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《非遗进校园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文化润童心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陈睿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重庆市万盛经开区南桐小学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农村小学开展剪纸特色美术教学的实践与应用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576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吴光玲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重庆市璧山区河边小学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发展书法美育特色，促进乡村教育振兴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623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英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重庆市璧山区金剑小学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金手指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小器乐特色课程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530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刘永红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肖小容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重庆市巴南区界石镇中心小学校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梅香朵朵浸童心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儿歌声声润童年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606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杨清涛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姚维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石琪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重庆市巴南区鱼洞第四小学校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编织艺术校本课程建设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杨章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重庆市酉阳土家族苗族自治县酉州小学校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蓝晒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”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阳光下的光影色艺术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探寻非遗融入小学美育的育人实践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黄俊懿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重庆市梁平区梁山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石瑜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叶培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重庆市沙坪坝区覃家岗小学校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《自然为师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生活为魂》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印迹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儿童版画课程实践研究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陈中梅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蔡春华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重庆市渝北区空港新城小学校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博学笃志书写乐彩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书法美育特色的探索与实践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杨其邻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杨宜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重庆市渝中区鹅岭小学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寻根母城美育共生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何模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傅刚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金朝锋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重庆大学城第二小学校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传承翰墨经典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培育时代新人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罗珊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冉菁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重庆市渝中区大坪小学校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大美育品牌：创意瓦片画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唐可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潘喜霞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重庆市渝中区人和街小学校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巧手扎染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浸润童年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刘光辉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谭远洋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陈雨雷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石柱土家族自治县黄水镇小学校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摆手源长，舞韵霓裳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徐道全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杨文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王路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重庆市巴南区木洞镇中心小学校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山歌浸心田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悦音伴童年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木洞山歌地方课程建设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张倩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重庆市江北区华新实验小学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少儿烙画的传承与创新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张文波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豆利军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钱伟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重庆市彭水苗族土家族自治县龙射镇小学校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多彩纸浆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土沃苗壮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重庆市九龙坡区兰花小学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翰墨清风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书法育美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涂小伟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詹茂川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吴秀开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重庆市江津区西城小学校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生命之花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中华美育精神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进校园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507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邓力军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张崇锦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张蕾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重庆市开州区汉丰第八小学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亮眼睛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美育项目课程的开发与实施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张小东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任素云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温进军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彭水苗族土家族自治县保家镇小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学校羊头铺分校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人像剪纸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越剪越像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越来越棒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吴慈莲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重庆市荣昌区联升小学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一步一脚印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一沙一世界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程玲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唐平何国琴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重庆市南川区隆化第六小学校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萤火虫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微电影社团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王之学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牟伟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重庆市云阳县海峡小学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《浓墨琴韵双翼飞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向美而行育新人》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重庆市云阳县北城小学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核心素养背景下小学美育跨学科融合的实践探索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汪华伍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罗守现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杨睿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重庆市江津区吴市小学校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向美而生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因美而行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肖猷莉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谭晓泉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杜勇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重庆市江北区新村致远实验小学校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琴瑟润心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点亮生命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况敏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田晓丽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汪同玲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重庆市南岸区天台岗万国城小学校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蓝染工作坊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让每一个孩子成为文化自信的使者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吴建改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冉丛明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重庆市奉节教师进修学院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夔州美育资源在中小学美育工作坊中的运用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戈小红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重庆市忠县忠州第二小学校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忠艺剪纸坊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艺术润心灵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霍之红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王正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温臣钢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重庆市綦江区陵园小学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精彩翰墨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校本特色课程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重庆市永川区子庄小学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厚植子庄书画艺术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深耕童谣童画美育建设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徐万胜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陈志均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重庆市巴南区姜家镇学校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姜家龙舞振精神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民族文化共传承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刘永中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万小勤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程在君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重庆市南川区大有镇中心小学校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大有山歌美育课程建设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谢显东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翁昌南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王丹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重庆市綦江区营盘山小学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版源綦蕴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艺术实践工作坊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徐小钦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重庆市北碚区蔡家小学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基于卢作孚爱国主义思想的小学美术教学研究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杨南波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唐军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张也悦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重庆市江津区石坝街小学校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润石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文化校园美育实践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何秋红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肖立红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李元亮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重庆市酉阳县实验小学校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3D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造型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以美育人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戚百川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汤蕾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重庆市江北区钢锋小学校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传承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创新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江北区钢锋小学少儿剪纸美育课程的开发与实践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重庆市秀山县第一民族小学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培土苗根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做润美人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林巧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江小勤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周永梅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重庆市大渡口区双山实验小学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诗意版画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美育特色校本课程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张德蓉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黄再兴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重庆市万州区恒合民族中心小学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和合恒美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打造土家特色学校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吴亚玲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严民川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重庆市永川区上游小学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音乐课程建设（合唱）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宋自渝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傅灿勇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刘甜甜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重庆科学城巴福小学校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童针绣芳华，非遗织童年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沈锐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张蕾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重庆市巴南区鱼洞第二小学校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闻泥乐陶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求真善美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泥陶校本课程建设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邢德山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重庆市酉阳县可大乡中心小学校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酉阳土家摆手舞优秀传统文化进校园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王雯雯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刘应奎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重庆市大渡口区钢花小学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《国家课程校本化实施育人背景下云朵美术工坊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我爱我家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主题性课程建设的建构》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梁龙樱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黄容飞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张勤望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重庆市綦江区九龙小学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墨润龙心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书法工作坊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二等奖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陈龙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丁先权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重庆市云阳县江口镇江口小学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一手好字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儒雅一生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庹祯平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吴倩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张治懿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重庆市巴蜀小学校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美育课程博览馆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江津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吕江红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方英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余洁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重庆市江津区四牌坊尚融小学校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大美育才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融美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课程开发与实践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朱丽华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重庆市璧山区凤凰小学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劳动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+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美育课程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夏孝贵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韦泽剑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夏婷婷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重庆市南川区三泉镇中心小学校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听泉舒袖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自然画美育课程建设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周玉玲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重庆市巫溪县珠海实验小学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乐声飞扬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个性绽放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张春香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黄喻岗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重庆市綦江区永城小学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唢呐声声润童心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张程铭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蒲斌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李彩旗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重庆市万盛经开区和平小学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墨丹青吐芳菲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童心巧手绘未来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少儿国画美育校本课程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古红林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重庆市北碚区实验小学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翰墨传承文化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特色幸福人生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伍朝彬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重庆市荣昌区教师进修学校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陶艺育美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以美化人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李华丽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梁正雄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莫丽红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重庆市江北区鲤鱼池小学校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琴棋书画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--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有氧美育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的建构与实施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冯英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沈娟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张德蓉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重庆市万州区国本小学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合唱教学中的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各美其美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重庆市沙坪坝区凤鸣山小学校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《一画童心》美育课程的建设与实践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周羚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重庆两江新区星光学校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趣味戏曲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陈小江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文应友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刘欣桐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重庆市涪陵区李渡街道李渡小学校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少儿水墨绘画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谭红梅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胡婷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重庆市潼南区大佛小学校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双减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背景下影视戏剧课程建设提升美育素养模式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杜亚林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周彩云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重庆市南岸区教师进修学院附属小学校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绘心绘意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动漫特色课后服务课程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尹尚昆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重庆市永川区兴隆小学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承古习书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循美育人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重庆市石柱土家族自治县华夏民族小学校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芦丝之韵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白利娜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王杨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重庆两江新区云慧小学校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智美融合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云上书法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艺术教育资源开发与整合运用的实践探索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伍夷珊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涂轶予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重庆市南岸区黄桷垭小学校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涂山陶艺校本课程的开发与实施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陈银梅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汤艳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重庆市云阳县洞鹿乡洞鹿小学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麦秆画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民间工艺美术助推乡村少年宫发展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龚敏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重庆市渝中区临江路小学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临江之星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版画课程建设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陈晓莉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重庆市秀山县凤翔小学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《龙凤花烛》校本课程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石开华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重庆市忠县忠州第三小学校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翰墨润心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书道养性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刘潇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重庆市奉节县兴隆镇第二完全小学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重庆市非遗项目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土火纸的传承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南川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谭润峰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夏传红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向现文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重庆市南川区石溪镇中心小学校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板凳龙舞美育课程建设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黎娟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重庆市忠县实验小学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和白鹿娃的故事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冉淑芳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马智昌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杨双双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重庆市石柱土家族自治县师范附属小学校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笛韵飘香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幸福成长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程发平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龚正波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重庆市巫山县师范附属小学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与美一起成长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黄群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吴建改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重庆市奉节教师进修学院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劳动入心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美进课堂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孟毅力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张照明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刘辉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重庆市巫溪县塘坊镇中心小学校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习端雅书艺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立崇正精神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蒋小容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实施葫芦丝课程，推进美育改革创新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岳娟帆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伍朝彬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重庆市荣昌区棠香小学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小学美术之版画探究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卜敏</w:t>
            </w:r>
          </w:p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石承双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重庆市沙坪坝区沙小盛德小学校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一沙一世界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一丝一画卷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高连锋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冯丽娟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黄树权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重庆市丰都县融智学校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影印丰都新时代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曹萃华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杨佳鑫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彭鑫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重庆市潼南区朝阳小学校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民俗蓝染与现代艺术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在校园的传承与创新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杨晓莉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田川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黄树权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重庆市丰都县融智学校（音乐）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直笛特色文化融入教学的创新方案分析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韩庆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邱明科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杨倩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重庆市万盛经开区中盛小学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金色教育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引领的线描、没骨校本课程特色成果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胡亚莉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陶东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李一斌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重庆市丰都县实验小学校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四真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梨韵润童心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陆建华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谷英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何衡正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重庆科学城南开景阳小学校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景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·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韵舞蹈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智慧美育拓展课程开发与实践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郭爽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重庆市渝中区邹容小学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以文创为载体的多学科美育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石柱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马九月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潘小君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重庆市石柱土家族自治县王场镇小学校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筑梦陶园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苏基石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王勇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重庆市云阳县人和街道立新小学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蛋艺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陈怡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周锡午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周德斌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重庆市渝北实验小学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基于少儿吹塑版画重构大美小能人校本课程的创新实践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石鹏娟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重庆市北碚区教师进修学院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基于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学科阅读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的跨学科美育课程建设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重庆市潼南区潼州小学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弘扬国粹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墨趣丹青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王靖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王俊力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蒲苇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重庆科学城第一实验小学校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艺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心一意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塑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梦童真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——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浮雕艺术课程校本化多元开发与研究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钟淑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重庆市永川区红旗小学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点横撇捺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文韵传承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肖光朗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陈吉巍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滕守礼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重庆市巫山县大昌小学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变废为宝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创意手工工作坊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张熙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章光虎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肖锐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重庆市沙坪坝区儿童艺术学校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儿童艺校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30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年《童美》美育实践探索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忠县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张小燕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重庆市忠县复兴镇中心小学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舞魅忠文化，跳响新时代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杨冬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刘晓刚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罗健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重庆市綦江区福林学校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根艺福林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筑梦美丽乡村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何莲飞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宋贵成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重庆科学城驿都实验学校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童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画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川剧行当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郭德梅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周亚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傅芸芸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重庆市万盛经开区新华小学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儿童版画在课后延时服务中的教学研究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彭水苗族土家族自治县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冉柏林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文水军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王照艳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重庆市彭水苗族土家族自治县普子镇砂石小学校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土生陶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非遗工坊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刘霞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重庆市璧山区北街小学校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传统文化视野下的扎染艺术特色课程开发与实践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  <w:tr w:rsidR="00340E1A" w:rsidRPr="00E77E38" w:rsidTr="00684F87">
        <w:trPr>
          <w:trHeight w:val="315"/>
          <w:jc w:val="center"/>
        </w:trPr>
        <w:tc>
          <w:tcPr>
            <w:tcW w:w="166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柳景琼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杨兴权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易发春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重庆市奉节县辽宁小学</w:t>
            </w:r>
          </w:p>
        </w:tc>
        <w:tc>
          <w:tcPr>
            <w:tcW w:w="4257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三峡石艺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40E1A" w:rsidRPr="00E77E38" w:rsidRDefault="00340E1A" w:rsidP="00684F8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77E38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三等奖</w:t>
            </w:r>
          </w:p>
        </w:tc>
      </w:tr>
    </w:tbl>
    <w:p w:rsidR="00340E1A" w:rsidRDefault="00340E1A" w:rsidP="00340E1A">
      <w:pPr>
        <w:jc w:val="left"/>
      </w:pPr>
    </w:p>
    <w:p w:rsidR="00071A65" w:rsidRDefault="00071A65">
      <w:bookmarkStart w:id="0" w:name="_GoBack"/>
      <w:bookmarkEnd w:id="0"/>
    </w:p>
    <w:sectPr w:rsidR="00071A65" w:rsidSect="00E77E38">
      <w:pgSz w:w="16838" w:h="11906" w:orient="landscape" w:code="9"/>
      <w:pgMar w:top="1361" w:right="1559" w:bottom="1474" w:left="1559" w:header="992" w:footer="567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1A"/>
    <w:rsid w:val="00071A65"/>
    <w:rsid w:val="003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1A"/>
    <w:pPr>
      <w:widowControl w:val="0"/>
      <w:jc w:val="both"/>
    </w:pPr>
    <w:rPr>
      <w:rFonts w:ascii="Calibri" w:eastAsia="微软雅黑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40E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40E1A"/>
    <w:rPr>
      <w:rFonts w:ascii="Calibri" w:eastAsia="微软雅黑" w:hAnsi="Calibri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34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0E1A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0E1A"/>
    <w:rPr>
      <w:rFonts w:ascii="Calibri" w:eastAsia="微软雅黑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40E1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40E1A"/>
    <w:rPr>
      <w:rFonts w:ascii="Calibri" w:eastAsia="微软雅黑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0E1A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340E1A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340E1A"/>
    <w:rPr>
      <w:rFonts w:ascii="Calibri" w:eastAsia="微软雅黑" w:hAnsi="Calibri" w:cs="Times New Roman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340E1A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340E1A"/>
    <w:rPr>
      <w:rFonts w:ascii="Calibri" w:eastAsia="微软雅黑" w:hAnsi="Calibri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1A"/>
    <w:pPr>
      <w:widowControl w:val="0"/>
      <w:jc w:val="both"/>
    </w:pPr>
    <w:rPr>
      <w:rFonts w:ascii="Calibri" w:eastAsia="微软雅黑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40E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40E1A"/>
    <w:rPr>
      <w:rFonts w:ascii="Calibri" w:eastAsia="微软雅黑" w:hAnsi="Calibri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34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0E1A"/>
    <w:rPr>
      <w:rFonts w:ascii="Calibri" w:eastAsia="微软雅黑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0E1A"/>
    <w:rPr>
      <w:rFonts w:ascii="Calibri" w:eastAsia="微软雅黑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40E1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40E1A"/>
    <w:rPr>
      <w:rFonts w:ascii="Calibri" w:eastAsia="微软雅黑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0E1A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340E1A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340E1A"/>
    <w:rPr>
      <w:rFonts w:ascii="Calibri" w:eastAsia="微软雅黑" w:hAnsi="Calibri" w:cs="Times New Roman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340E1A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340E1A"/>
    <w:rPr>
      <w:rFonts w:ascii="Calibri" w:eastAsia="微软雅黑" w:hAnsi="Calibri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926</Words>
  <Characters>5281</Characters>
  <Application>Microsoft Office Word</Application>
  <DocSecurity>0</DocSecurity>
  <Lines>44</Lines>
  <Paragraphs>12</Paragraphs>
  <ScaleCrop>false</ScaleCrop>
  <Company>Sky123.Org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2023-12-07T02:21:00Z</dcterms:created>
  <dcterms:modified xsi:type="dcterms:W3CDTF">2023-12-07T02:21:00Z</dcterms:modified>
</cp:coreProperties>
</file>