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24" w:rsidRPr="0038725D" w:rsidRDefault="00431424" w:rsidP="00431424">
      <w:pPr>
        <w:jc w:val="left"/>
        <w:rPr>
          <w:rFonts w:ascii="方正黑体_GBK" w:eastAsia="方正黑体_GBK" w:hAnsi="宋体" w:cs="Times New Roman" w:hint="eastAsia"/>
          <w:sz w:val="32"/>
          <w:szCs w:val="28"/>
        </w:rPr>
      </w:pPr>
      <w:r w:rsidRPr="0038725D">
        <w:rPr>
          <w:rFonts w:ascii="方正黑体_GBK" w:eastAsia="方正黑体_GBK" w:hAnsi="宋体" w:cs="Times New Roman" w:hint="eastAsia"/>
          <w:sz w:val="32"/>
          <w:szCs w:val="28"/>
        </w:rPr>
        <w:t>附件</w:t>
      </w:r>
    </w:p>
    <w:p w:rsidR="00431424" w:rsidRDefault="00431424" w:rsidP="00431424">
      <w:pPr>
        <w:jc w:val="center"/>
        <w:rPr>
          <w:rFonts w:ascii="方正仿宋_GBK" w:eastAsia="方正仿宋_GBK" w:hAnsi="宋体" w:cs="Times New Roman" w:hint="eastAsia"/>
          <w:sz w:val="32"/>
          <w:szCs w:val="28"/>
        </w:rPr>
      </w:pPr>
    </w:p>
    <w:p w:rsidR="00431424" w:rsidRPr="0038725D" w:rsidRDefault="00431424" w:rsidP="00431424">
      <w:pPr>
        <w:jc w:val="center"/>
        <w:rPr>
          <w:rFonts w:ascii="方正小标宋_GBK" w:eastAsia="方正小标宋_GBK" w:hAnsi="宋体" w:cs="Times New Roman" w:hint="eastAsia"/>
          <w:sz w:val="44"/>
          <w:szCs w:val="44"/>
        </w:rPr>
      </w:pPr>
      <w:r w:rsidRPr="0038725D">
        <w:rPr>
          <w:rFonts w:ascii="方正小标宋_GBK" w:eastAsia="方正小标宋_GBK" w:hAnsi="宋体" w:cs="Times New Roman" w:hint="eastAsia"/>
          <w:sz w:val="44"/>
          <w:szCs w:val="44"/>
        </w:rPr>
        <w:t>2023年重庆市高等学校“大思政课”优秀案例评选活动拟获奖名单</w:t>
      </w:r>
    </w:p>
    <w:p w:rsidR="00431424" w:rsidRPr="0038725D" w:rsidRDefault="00431424" w:rsidP="00431424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28"/>
        </w:rPr>
      </w:pPr>
      <w:r w:rsidRPr="0038725D">
        <w:rPr>
          <w:rFonts w:ascii="Times New Roman" w:eastAsia="方正仿宋_GBK" w:hAnsi="Times New Roman" w:cs="Times New Roman"/>
          <w:sz w:val="32"/>
          <w:szCs w:val="32"/>
        </w:rPr>
        <w:t>一等奖</w:t>
      </w:r>
    </w:p>
    <w:tbl>
      <w:tblPr>
        <w:tblW w:w="14081" w:type="dxa"/>
        <w:jc w:val="center"/>
        <w:tblLayout w:type="fixed"/>
        <w:tblLook w:val="04A0" w:firstRow="1" w:lastRow="0" w:firstColumn="1" w:lastColumn="0" w:noHBand="0" w:noVBand="1"/>
      </w:tblPr>
      <w:tblGrid>
        <w:gridCol w:w="2050"/>
        <w:gridCol w:w="7935"/>
        <w:gridCol w:w="4096"/>
      </w:tblGrid>
      <w:tr w:rsidR="00431424" w:rsidRPr="0038725D" w:rsidTr="0038725D">
        <w:trPr>
          <w:trHeight w:val="300"/>
          <w:jc w:val="center"/>
        </w:trPr>
        <w:tc>
          <w:tcPr>
            <w:tcW w:w="2050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sz w:val="28"/>
                <w:szCs w:val="24"/>
              </w:rPr>
              <w:t>学校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sz w:val="28"/>
                <w:szCs w:val="24"/>
              </w:rPr>
              <w:t>案例名称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sz w:val="28"/>
                <w:szCs w:val="24"/>
              </w:rPr>
              <w:t>教师姓名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《建设材料强国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打造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大国筋骨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陈泽军、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新建、王柯、何维均、吴晓东、冉春华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《建筑冷热源》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喻伟、刘猛、李百战、丁勇、王勇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忠诚国家利益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推动能源革命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厌氧消化的基本原理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李蕾、魏云梅、石德智、刘国涛、彭绪亚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《循环系统疾病》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凌智瑜、苏立、周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恍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、秦芳、刘增长、殷跃辉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《影视动画创作》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王睿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以文化人，以美育人，文美与共：《大学语文》弘扬中华优秀传统文化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教学探索与实践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祖秋阳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重庆邮电大学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思政引领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数字赋能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多维融合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的液压节能技术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赵双，王鹏，李维平，郑太雄，孙天健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解读中国文化故事，沉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蕴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中国品牌力量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----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品牌设计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II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赵青青、丁楠、谭勇、许木子、刘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飓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涛、李芝、胡术、王成婷等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《建筑后期表现》大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姚阳、余俏、董莉莉、郭园、张灵艺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基于系统思维与体系建设的全过程课程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以《遥感概论》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课程思政五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融合为例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冀琴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王洪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肖作林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张虹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三融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驱动赋能财会类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大生态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教育部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课程思政示范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课程《财务管理案例》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顾飞、白景坤、孙芳城、蒋水全、张喜文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坚守责任担当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植职业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素养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课程思政示范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课程《管理沟通》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邓辅玉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以英模精神铸魂育人的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课建设之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长师实践</w:t>
            </w:r>
            <w:proofErr w:type="gramEnd"/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祝国超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、胡俊飞、田美子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《中国文化》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朱静宁、庄宇、尹华玲、师会敏、岳敬霞、田勤思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OBE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理念指引高校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精准供给探索与实践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张蕴、王正宇、李莎、钟谟智、申艳婷、朱玲、芦智龙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《高等数学》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五融合四联动三阶段双侧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旋转曲面及应用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宋晓倩、王良伟、彭涛、涂正文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数学哲学思想在数列极限中的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渗透与应用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王聃聃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宋晓倩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吴艳秋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双师同堂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弦歌润德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刘倩，王婕，费毓珺，许可，谭巧，朱佳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《高级英语（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杨加伟</w:t>
            </w:r>
            <w:proofErr w:type="gramEnd"/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新型冠状病毒肺炎病理学与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AI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辅助诊断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卞修武、姚小红、陈聪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为抗战发出的怒吼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《黄河大合唱》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李瑾怡</w:t>
            </w:r>
          </w:p>
        </w:tc>
      </w:tr>
      <w:tr w:rsidR="00431424" w:rsidRPr="0038725D" w:rsidTr="0038725D">
        <w:trPr>
          <w:trHeight w:val="54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汇聚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能量，奋进新征程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五位一体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心理健康教育典型工作法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李明蔚</w:t>
            </w:r>
            <w:proofErr w:type="gramEnd"/>
          </w:p>
        </w:tc>
      </w:tr>
      <w:tr w:rsidR="00431424" w:rsidRPr="0038725D" w:rsidTr="0038725D">
        <w:trPr>
          <w:trHeight w:val="54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重庆城市管理职业学院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红色大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渠道、两阵地、四课堂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模式构建与实践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杨飏、礼享、陈静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之诚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技之精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“5581”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教学模式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付凤洋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、彭坤、黄舟、丁环宇、汪晓燕、周通、汪晓艳、吴海霞、徐妍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重庆幼儿师范高等专科学校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童蒙养正，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思美并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修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《学前儿童美术教育》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三双六步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6S”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邵宾、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仵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兆琪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重庆三峡医药高等专科学校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理想信念是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精神之钙</w:t>
            </w:r>
            <w:proofErr w:type="gramEnd"/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谭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玥、刘达蔚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重庆航天职业技术学院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航空航天类专业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教育资源平台建设与应用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葛志宏；陈小丽</w:t>
            </w:r>
          </w:p>
        </w:tc>
      </w:tr>
      <w:tr w:rsidR="00431424" w:rsidRPr="0038725D" w:rsidTr="0038725D">
        <w:trPr>
          <w:trHeight w:val="30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教学体系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建设工作案例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陈恒英、张莉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重庆化工职业学院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促进中医药传承创新发展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谢蜜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、苏婷婷、王琴、王绪海</w:t>
            </w:r>
          </w:p>
        </w:tc>
      </w:tr>
      <w:tr w:rsidR="00431424" w:rsidRPr="0038725D" w:rsidTr="0038725D">
        <w:trPr>
          <w:trHeight w:val="54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重庆机电职业技术大学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以传统之光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铸时代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之魂《数字化环境设计》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徐顺智，胡斌斌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重庆科创职业学院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《重走长征路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点亮中国芯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LED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流水灯设计》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何杰，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侯爱霞</w:t>
            </w:r>
            <w:proofErr w:type="gramEnd"/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793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毕业设计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思政铸魂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育人</w:t>
            </w:r>
          </w:p>
        </w:tc>
        <w:tc>
          <w:tcPr>
            <w:tcW w:w="4096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龚晓雪、何志红、江书军</w:t>
            </w:r>
          </w:p>
        </w:tc>
      </w:tr>
      <w:tr w:rsidR="00431424" w:rsidRPr="0038725D" w:rsidTr="0038725D">
        <w:trPr>
          <w:trHeight w:val="285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马永悦、周晓婧、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操小霞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、杨可、刘又铭</w:t>
            </w:r>
          </w:p>
        </w:tc>
      </w:tr>
    </w:tbl>
    <w:p w:rsidR="00431424" w:rsidRPr="0038725D" w:rsidRDefault="00431424" w:rsidP="00431424">
      <w:pPr>
        <w:spacing w:line="500" w:lineRule="exact"/>
        <w:jc w:val="center"/>
        <w:rPr>
          <w:rFonts w:ascii="Times New Roman" w:eastAsia="方正仿宋_GBK" w:hAnsi="Times New Roman" w:cs="Times New Roman"/>
          <w:sz w:val="24"/>
          <w:szCs w:val="24"/>
        </w:rPr>
      </w:pPr>
    </w:p>
    <w:p w:rsidR="00431424" w:rsidRPr="0038725D" w:rsidRDefault="00431424" w:rsidP="00431424">
      <w:pPr>
        <w:spacing w:line="500" w:lineRule="exact"/>
        <w:jc w:val="center"/>
        <w:rPr>
          <w:rFonts w:ascii="Times New Roman" w:eastAsia="方正仿宋_GBK" w:hAnsi="Times New Roman" w:cs="Times New Roman"/>
          <w:sz w:val="24"/>
          <w:szCs w:val="24"/>
        </w:rPr>
      </w:pPr>
    </w:p>
    <w:p w:rsidR="00431424" w:rsidRPr="0038725D" w:rsidRDefault="00431424" w:rsidP="00431424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38725D">
        <w:rPr>
          <w:rFonts w:ascii="Times New Roman" w:eastAsia="方正仿宋_GBK" w:hAnsi="Times New Roman" w:cs="Times New Roman"/>
          <w:sz w:val="32"/>
          <w:szCs w:val="32"/>
        </w:rPr>
        <w:t>二等奖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57"/>
        <w:gridCol w:w="6495"/>
        <w:gridCol w:w="3929"/>
      </w:tblGrid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究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察商业商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思辨商案商法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人民法院商事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疑难类案裁判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司法智慧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刘乃梁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《机械设计》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金鑫、肖贵坚、陈永洪、李良军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面向学生科研报国专业能力与家国情怀双提升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《科技翻译》思政育人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何欣忆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、李小辉、曹洪文、覃梦秋、钟开渝、王姝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《水污染控制工程》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《医学影像学》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医学影像诊断学总论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李咏梅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《麻醉学》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气道管理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熊秋菊、黎平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协同创新、多维一体，促进医学院校教师教学能力高质量发展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陈戈、朱丹、朱萍、姚贞、刘小平、李雯娟、彭丽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《作业治疗学》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殷樱、虞乐华、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冯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雅丽、周谊、谭波涛、牛陵川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《文化育人助推德法兼修高素质法治人才培养的课程思政建设》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王怀勇、宋龙华、武夫波、孙庆雯、程嫄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媛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、董文婷、杨永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讲好中国故事，培育家国情怀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《中国近现代史纲要》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商爱玲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、付敏、程文标、王瑞庆、谢亮、刘熠、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张理想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信念为先，德才兼备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《金融风险管理》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陈志英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以方法论认知计算机本质，在实现中华民族伟大复兴中国梦中成就个人理想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瞿中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OBE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理念的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人机交互技术与艺术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熊美姝、金燕、王成宇、覃巍、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《水污染控制工程》大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张占梅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三级联动、五位协同、全域融通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思政课工作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董莉莉、姚阳、余俏、罗融融、温泉、史靖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塬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构建高校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立体式大思政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孟东方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党亚莲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张敬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赵秀娟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陈果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《艺术与思政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创美实践》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陈志军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高菁励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段晴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党亚莲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探索世界新高度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水准测量的实施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设计与实践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臧亚君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回归初心，从课程出发打造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育人场域</w:t>
            </w:r>
            <w:proofErr w:type="gram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曾燕、骆东奇、黄潇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党建引领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五抓促五新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财会类专业课程思政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建设工作案例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宋豫、顾飞、邓德敏、罗勇、蒋水全、钟廷勇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厚植大学生乡土情怀的四阶模式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三全育人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助力乡村人才振兴的探索与实践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冉明仙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视域下红色家书融入《思想道德与法治》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“1543”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教学体系探索与实践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何海燕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本草精华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济世青蒿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郭晓刚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《实验设计与数据处理》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邱会东、苏小东、孟晓静、何柏、张海涛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二师合一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三阶递进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三课并举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《教师技能与养成（双语）》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思政行动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计划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罗觅嘉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二元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协同与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三位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一体的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课程思政育人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模式探索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以《国际市场营销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英语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)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》课程为例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徐亮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一带一路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关键语种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习语育人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构建学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习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共同体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吴昊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背景下高校全科网格化课程思政体系的探索与构建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王东强、朱江、丁武泉、李雅琼、林锐、胡靖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乡村景观规划设计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陈龙国、高小勇、张丹萍、石欣欣、周丁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心行合一、德才并重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的战略管理人才培养的探索与实践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蒋先平、林锐、肖艳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厚植家国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情怀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提升战略素养：企业社会责任实践与创新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陈国毅、冉宁、童洪志、张尚民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善用本土红色文化资源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赓续大学生红色基因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程小娟、张青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《离骚》研读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刘辉、邬宗玲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《民族地区采风》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民族服饰文化的传承与创新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秦瑞雪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文红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红旅筑梦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大思政课程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体系的构建与实践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刘焱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传承非遗，助力重庆企业走出去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《跨境电商实践》课程中的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文案优化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蒋艳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社会治安治理共同体建设：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社区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微信网格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治理实践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李金锋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三位一体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徳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心共育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犯罪心理学课程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汤文俊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《通信原理》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蒋青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与思政一同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STEAM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：高级英语课程的新视角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林芸，李霓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请把青春献给梦想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评论播音节奏可视化分析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陈浪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科普视频词条的创意与制作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杨明慧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搭建军旅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化实践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平台，实施朋辈化领航计划，推动退役大学生思想政治教育工作创发展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燕、熊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力、赵荷妍、朱文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韬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学派斯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货币时间价值的含义以及复利的计算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曾晓霞、陈丽、沈黄河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《汉英笔译》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王梦钰、任忆、李婳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婳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、邢丹丹、杨璐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用好三个课堂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赋能红色参访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陈开江、常晓薇、杨邓旗、邹欢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体验军民融合实践，感悟强军思想伟力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薛大东、任学丽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高原低氧环境导致官兵生殖细胞凋亡率升高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郭海英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探究黑体辐射规律中蕴含的人生价值观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贾兰、陈浩嘉、周瑜、冯宇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《习近平新时代中国特色社会主义思想概论》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向宇婷、吴丽芳、韩梦馨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一课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解码中国精神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---“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精神力量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系列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教学应用案例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任中莉、刘琴、尚杨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一心三层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课程思政育人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体系构建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育人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大思政格局</w:t>
            </w:r>
            <w:proofErr w:type="gram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李春华、张慧敏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四合驱动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有效课堂、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仁爱孝义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能工巧匠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跌倒智能保护系统的设计与制作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赵淑平、王宝英、陈志勇、彭华、杨胜江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基于目标矩阵渗透红色家书高质量打造青年向心力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孙小恒、梁书鹏、李勇、李冬梅、江希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回归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铸魂育人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价值本源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打造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样板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教育坚定中国特色社会主义共同理想的课程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探索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《演讲与口才》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邹佩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佚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重庆城市管理职业学院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以物流现代化助推中国式现代化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张燕霞、李尚伦、李敏、刘世凤、杨飏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重庆安全技术职业学院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《公共安全教育与技能》大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徐阳、冉政、甘黎嘉、黄辉、李元兵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重庆三峡医药高等专科学校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生命的拥抱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儿童异物伤害的救治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谭艳鸣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重庆幼儿师范高等专科学校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《他一直都在》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徐莉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重庆工贸职业技术学院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两个结合四重维度，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六教六学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知行合一：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扬优秀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道德之风尚，树学前育人之示范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陈君、范全明、高雪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重庆工贸职业技术学院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树立安全责任意识，呵护人类生命健康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张兵、李玲玲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小课堂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打造急救护理专业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特色思政课程</w:t>
            </w:r>
            <w:proofErr w:type="gramEnd"/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张希、夏利华、杨润丽、代涛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重庆化工职业学院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于田间行走，植兴农情怀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专业特色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志愿服务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：一场走在乡村振兴路上的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钟黎、吴小琴、董万杰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重庆科创职业学院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《弘扬创新精神，助力乡村振兴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以无人机技术在现代农业中的应用为例》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陈欢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重庆能源职业学院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一带一路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点亮中亚，大件运输畅通合作》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尉丽婷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思政贯穿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，课专耦合，理实融通，数字赋能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导数的概念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课程思政的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实践与探索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岳斯玮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《水处理工程技术》课程教学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贺婷婷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以育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心促育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德：高质量推进心理育人创新发展新范式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秦素粉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重庆艺术工程职业学院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《声乐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传扬红色声乐经典》大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练丹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重庆艺术工程职业学院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《中国民间美术》大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思政课工作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孟捷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重庆艺术工程职业学院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《传承红色革命精神，提升学生职业素质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红色文化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主题考察与实践》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张毅、王立峰、蒋苑如、师佳雯、郭宇飞、唐诗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《金融科技应用》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赵蕊、杨小兰、邓晓娜、邓巧玲、王廷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《档案管理》课程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思政典型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李新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重庆城市职业学院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构建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三融四化五色六联动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推进思政课程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教学改革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杨炳楠、许永莉、周欢、脱亚琴</w:t>
            </w:r>
          </w:p>
        </w:tc>
      </w:tr>
      <w:tr w:rsidR="00431424" w:rsidRPr="0038725D" w:rsidTr="0038725D">
        <w:trPr>
          <w:trHeight w:val="28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重庆航天职业技术学院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航天精神文化引领，精细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高校思政建设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聚焦特色课程的创新协同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张楠、朱丽佳、罗璇</w:t>
            </w:r>
          </w:p>
        </w:tc>
      </w:tr>
    </w:tbl>
    <w:p w:rsidR="00431424" w:rsidRPr="0038725D" w:rsidRDefault="00431424" w:rsidP="00431424">
      <w:pPr>
        <w:spacing w:line="500" w:lineRule="exact"/>
        <w:rPr>
          <w:rFonts w:ascii="Times New Roman" w:eastAsia="方正仿宋_GBK" w:hAnsi="Times New Roman" w:cs="Times New Roman"/>
          <w:sz w:val="24"/>
          <w:szCs w:val="24"/>
        </w:rPr>
      </w:pPr>
    </w:p>
    <w:p w:rsidR="00431424" w:rsidRPr="0038725D" w:rsidRDefault="00431424" w:rsidP="00431424">
      <w:pPr>
        <w:spacing w:line="50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38725D">
        <w:rPr>
          <w:rFonts w:ascii="Times New Roman" w:eastAsia="方正仿宋_GBK" w:hAnsi="Times New Roman" w:cs="Times New Roman"/>
          <w:sz w:val="32"/>
          <w:szCs w:val="32"/>
        </w:rPr>
        <w:t>三等奖</w:t>
      </w:r>
    </w:p>
    <w:tbl>
      <w:tblPr>
        <w:tblW w:w="14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7621"/>
        <w:gridCol w:w="3208"/>
      </w:tblGrid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风力发电技术的叶片塔架设计与风电场优化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回忆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跨文化交际中的语义与文化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龙藜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习近平经济思想专题教学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“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五大新发展理念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张运清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《学业素养英语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2-2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英文课里的科技创新与讲好中国故事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宋德云、杨郁梅、潘龙明、兰橙、黄莉荔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《材料强固、复兴有我》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王敬丰、王金星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《放射影像诊断学》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郭大静、何晓静、宋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娆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、陈婷、方正、刘曦、陈林丽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椎骨间的连结及脊柱整体观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卓飞、邱国平、陆蔚天、龙志敏、范克瑞、朱淑娟、刘辉、杨美、汪克建、冉建华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重庆医科大学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积极行为支持（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PBS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的成体系大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思政教育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理念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冉雄文、黄元丁、舒林径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《迈向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数字时代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的侵权责任法课程思政探索与实践》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郑志峰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《以德铸魂、以智启慧：复合型应用型国际型创新型人工智能法治人才培养的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工作体系探索》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张光君、陈亮、李雁、张楚、霍俊阁、陈盛、颜卉、铁燕、刘小红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西南政法大学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经典引领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学科交叉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展示新时代国安犯罪治理成就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铸牢大学生总体国家安全观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《刑法学（分论）》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伟、卢有学、王莉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重庆邮电大学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无穷级数中的哲理及其对人生的启迪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潘建辉、沈世云、李永红、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鲜思东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、刘勇、潘素英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重庆交通大学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橙心橙意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助农家，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精研计算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兴中华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张廷萍、周翔、刘颖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《食品免疫学》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乐涛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《习近平新时代中国特色社会主义思想概论》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高阶教学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深度学习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智慧型深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度教育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新模式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侯玲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张晓庆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仲娜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孔庆茵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兰桂萍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王开莉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重庆师范大学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《小学教育科研方法》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路晨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屠明将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吴康妮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张虹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王宇翔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你是我的眼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药物的杂质检查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吴玉、胡光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掏空式分红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铁公鸡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股利到底怎么分？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黄金曦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学习教育全面推进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重庆理工大学四史课堂网络文化工作室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熊一如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社会主义民主法治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带你了解《审计法》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朱谱熠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重庆理工大学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从三个维度讲好计算机人才自主培养的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卢玲、刘小洋、冯欣、张建勋、王南甫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赓续红色血脉厚植绿色情怀，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揭示党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领导金融工作规律的《金融学》课程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王伟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可重复利用包装材料的城市保卫战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有效利用包装知识推动国家环境保护政策的高效实施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黄美娜、徐绍虎、董峰、程惠峰、赵彬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酒品与饮料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龙春凤、郭文正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寸土寸金总关国计，一垄一亩承载民生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重庆市一流课程《土地资源学》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教学案例设计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陈帅、骆东奇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改革创新与家国情怀：《王安石变法》一课的学思悟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践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王晓晖、李艳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长江师范学院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涪陵榨菜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看筋去皮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机器人运动控制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张霖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《土壤污染与修复》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朱龙辉、曾文碧、张海涛、刘婷、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谯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《建筑工程计量与计价》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刘洪峰、祝亚辉、赵爽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《医疗器械检测技术》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肖文谦、李波、徐文峰、廖晓玲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一本四维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高校课程思政体系构建与实践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袁杨、柏伟、龙学渊、王晓蓉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《钢结构原理》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万虹宇、晏致涛、孙毅、钟永力、刘欣鹏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《环境社会学》大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“1+3”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三全育人教学案例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郑昊、邓晓梅、曾途、倪澜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矢志报国：将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两弹一星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精神融入英语视听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说教学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魏涛、朱天祥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师生共创、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产教共融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、校地共建：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新文科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背景下影视类专业课程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思政实践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育人改革与创新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以课程《电影节展策划与研究》为例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丁钟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专课协同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三融三构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、开放思政：四川外国语大学国际金融与贸易学院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课程思政与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专业建设融合发展的实践案例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林川、倪颖军、彭程、董竞飞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四川外国语大学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视域下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创新创业导论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寓德于课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模式的砥砺实践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创新创业精神与青年红色筑梦之旅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章节教学为例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琥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面向社会大课堂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构建社会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案例案例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胡守敏、童斌、张锡昌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蛋白质一级结构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刘国花、李哲馨、庞敏、唐宁、游玉明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重庆文理学院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三通协同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的《工程图学》课程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思政探索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与实践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吕程、罗天洪、曹勇、陈星、付强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基于线上线下混合式教学的《有机化学》课程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姜骉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麟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、谢昆、梁洁卉、谢永生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五位一体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学前心理学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想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创的学前儿童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孙卫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杨兴国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江楠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讲信修睦：信用和金融范畴的本质及其经济社会意涵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马正兵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以戏剧载体推动区域大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中小思政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一体化建设的探索实践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丁付禄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、李学容、龙承建、李承春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重庆第二师范学院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数字指纹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认识哈希函数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绿水青山就是金山银山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民法绿色原则的中国智慧、中国方案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欧阳梦春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重庆警察学院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警心向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党铸就网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民警忠诚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专业创新全心为民勇于担当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重庆网安民警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依法打击电信网络犯罪系列案件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张全涛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四川美术学院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悟乡土智慧、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树文化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自信、承乡土实践、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植人民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情怀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《乡土建筑与民居考察》课程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思政创新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王平妤、黄耘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四川美术学院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艺术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主题创作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高等艺术院校第二课堂的川美范式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吴倩、杨璨、杨晗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四川美术学院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艺绘社区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家园、共建美好生活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《公共艺术与社区营造》课程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思政创新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谢勋、魏婷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“1234”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工作思路建设新时代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重庆财经学院实践探索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黄兰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人类与人工智能的竞争与合作：如何撬动新金融力量服务中国式现代化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郭静林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打造实践育人共同体，提高学生核心竞争力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甘雪梅、张红梅、朱明明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扩外延</w:t>
            </w:r>
            <w:r w:rsidRPr="0038725D">
              <w:rPr>
                <w:rFonts w:ascii="Times New Roman" w:eastAsia="MS Mincho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・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促思辨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以多课程联动为目标的《外媒翻译与传播评论》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张莎</w:t>
            </w:r>
          </w:p>
        </w:tc>
      </w:tr>
      <w:tr w:rsidR="00431424" w:rsidRPr="0038725D" w:rsidTr="0038725D">
        <w:trPr>
          <w:trHeight w:val="330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如何挖掘和提升《新闻评论》课的思政味？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周媛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重庆外语外事学院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《基础会计学》课程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许定宝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学派斯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成本的概念及功能介绍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文亚西、杨洪梅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学派斯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“12345”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课程思政协同育人长效机制实践工作案例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何德铭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英雄，就在你身边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《吉可，回家吧》红色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话剧融思课堂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赖涵昔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、李凤、黄智宁、杨悦君、周倩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统计学在人口政策中的应用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马小艳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课程思政育人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，学前师生同向同行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沙梦丽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、闫钰莹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工业机器人的动作指令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陈成瑞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乡土景观的朴素生态设计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刘婧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重庆城市科技学院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BOPPPS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模式，构建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广告策划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&gt;“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三阶八有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课堂新模式》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杨帆、刘秋桃、王颖、邵文杰、龙燕、汪顺锋、陈霞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重庆人文科技学院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《幼儿园课程概论》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教学案例：热爱儿童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心怀家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陈鹤琴《五指活动课程》解读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方怡妮、杨华昆、覃莉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重庆人文科技学院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师者匠心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笃行致远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布鲁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姆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的认知目标和现代语言教学目标之间的关系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路博政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《电子电路基础》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张媛、谭丽蕊、陈欣、郑秋菊、高鹏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《思想道德与法治》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陈静、邓燕、杨勇、张兴玲、梅月红、李佩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《工程项目管理》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周梦娇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重庆移通学院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《经济学原理》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陈明燕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天路之难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低张性缺氧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高志奇、邓芳、陈德伟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陆军军医大学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抚平雪域高原的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心伤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：高原心脏病的诊治》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王江、罗晓宇、贾倩羽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重庆中医药学院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不忘本来，而向未来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传承大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精诚，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践行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术泽人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杨成凤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人工智能与大数据学院课程思政体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系建设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吴焱岷、程瑞雪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重庆电子工程职业学院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三美融入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四向合力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《三维模型基础》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郑玲、范伊然、舒柳、刘宜东、牟向宇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一场青春与乡村的双向奔赴的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吕晶、李辛津、赵芸萱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校企共育、自主进阶、新知赋能、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术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交融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旅游市场营销课程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TRIP+I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混合式教学实践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罗达丽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重庆工程职业技术学院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《工业机器人应用编程》大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梁燕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文化引领、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‘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三匠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’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育人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核心理念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下工业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文化育人模式的创新与实践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陈磊、杨婧娴、李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曌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、周健飞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重庆工业职业技术学院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教育数字化赋能《劳动教育》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袁希、彭嘉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怡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、龚梦玲、李倩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重庆工贸职业技术学院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情景浸润场景体验，三阶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四步五评并进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树安全合规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意识，强爱岗责任担当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余磊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重庆城市管理职业学院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四双律动、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德技并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修，育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四有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大思政课堂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秦凤梅、胡成丽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生命之舟的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摆渡人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助产士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郝静、刘燕、周小利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重庆护理职业学院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教育浸润大学英语课堂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---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聆听生命之美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为案例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梁爽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重庆化工职业学院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一核两驱三融入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网络育人体系建设实践探索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郝俊杰、杨雅涵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重庆机电职业技术大学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非遗不再遗，国宝可再生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之卡通角色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IP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设计》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白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宇、邓永生、何湘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重庆建筑科技职业学院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非遗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沉浮记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梁平木版年画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张红琼、周俊华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重庆建筑科技职业学院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视域下以传承和弘扬红岩精神赋能培根铸魂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重庆建筑科技职业学院马克思主义学院红色实践育人工作案例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陈晓辉、汪杰、夏棕正、洪云涛、李玲、高云、梁伟业、梅芳、姚亮、成晓静、李小霞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重庆建筑科技职业学院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诚实守信、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德技并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修，做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营销人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家乡农产品广告促销策划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费文美、赵本宇、谭莉、杨娜、陈倩、张海念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重庆三峡医药高等专科学校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六维联动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五位一体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”-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全链条推进医学教育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课程思政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熊书、王静、熊伟、欧阳雅婷、陈碧琳、丁维、向璐瑶、周兵冰、邓雪松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畅艺技法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精诚立商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以简单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形状抠图为例</w:t>
            </w:r>
            <w:proofErr w:type="gramEnd"/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余琴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科技强国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智能语音交互实现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周吉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重庆商务职业学院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穿越千年，教您如何识别客户风险特征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谢沂芹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以水修德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立信笃行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《思想道德与法治》大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王婷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《嵌入式技术应用开发》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刘小平、张南宾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重庆水利电力职业技术学院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立德树人新时代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水润匠心育新人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汪强、王婷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巴渝音乐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焕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活力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文艺兴村促发展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高职院校音乐表演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专业思政育人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建设探索与实践案例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何泓璐、胡艳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视域下红色文化育人的价值与实施路径研究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一三三四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红色文化实践育人的实施探索》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舒欢、章艳丽、张秀娟、刘万万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重庆文化艺术职业学院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视域下，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链式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教学推进习近平新代中国特色社会主义思想入脑入心》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师晓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培育科学精神、助力健康中国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血糖及其浓度的调节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付凤洋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、张静文、孙双凌、许崇利、李红丽、佘玉罕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人民情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生命境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·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健康梦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大思政育人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模式探索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董杨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重庆应用技术职业学院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筑牢根基</w:t>
            </w:r>
            <w:r w:rsidRPr="003872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•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筑梦人生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李林青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重庆幼儿师范高等专科学校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《幼儿园班级管理》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钟原、刘仲丽、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丘静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重庆传媒职业学院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《图形图像处理》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徐洲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重庆传媒职业学院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《学前教育学》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陈利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利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《专业课程思政与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讲好中国故事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相融合的改革实践》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刘圆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明中国数学家故事，筑爱我中华魂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《应用数学》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陈华峰、袁佳、马杨、刘垚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《通信工程制图》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王玉云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王二、刘修军、刘洋、徐佩、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李荒墨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重庆安全技术职业学院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《安全生产法律法规》大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张丽珍、孙辉、游成旭、李子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彬</w:t>
            </w:r>
            <w:proofErr w:type="gramEnd"/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重庆财经职业学院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《程序设计基础》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张呈宇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、陈黎、刘恋秋、姚连明、邓小云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江流巴声远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峡映渝意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《大学语文》说三峡传统文化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康馨月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、阳雯、张莹莹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传承非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遗扬文化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直播助农促振兴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《短视频直播运营》三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阶五融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四维九步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大思政课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肖定菊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、赵凯、李雨虹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重庆工商职业学院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守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正创新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匠心致远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递进式网格化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赖思耀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、张驰、甘诗源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重庆公共运输职业学院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大学生劳动教育实践工作案例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刘金飞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重庆公共运输职业学院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《电子技术》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"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李正东、李秀玲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重庆公共运输职业学院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利用国家丰富的交通精神文化资源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大力培育全面发展的青年交通人才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重庆公共运输职业学院党委</w:t>
            </w:r>
          </w:p>
        </w:tc>
      </w:tr>
      <w:tr w:rsidR="00431424" w:rsidRPr="0038725D" w:rsidTr="0038725D">
        <w:trPr>
          <w:trHeight w:val="285"/>
        </w:trPr>
        <w:tc>
          <w:tcPr>
            <w:tcW w:w="32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重庆航天职业技术学院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汲取航天工匠精神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树立技能报国初心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迎接制造强国使命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——“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数控工艺与编程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”</w:t>
            </w: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课程</w:t>
            </w:r>
            <w:proofErr w:type="gramStart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思政教学</w:t>
            </w:r>
            <w:proofErr w:type="gramEnd"/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3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431424" w:rsidRPr="0038725D" w:rsidRDefault="00431424" w:rsidP="0038725D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38725D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刘霞、刘昭琴、吴道明、冯永钦</w:t>
            </w:r>
          </w:p>
        </w:tc>
      </w:tr>
    </w:tbl>
    <w:p w:rsidR="00431424" w:rsidRPr="0038725D" w:rsidRDefault="00431424" w:rsidP="00431424">
      <w:pPr>
        <w:spacing w:line="500" w:lineRule="exact"/>
        <w:rPr>
          <w:rFonts w:ascii="Times New Roman" w:eastAsia="方正仿宋_GBK" w:hAnsi="Times New Roman" w:cs="Times New Roman"/>
        </w:rPr>
      </w:pPr>
    </w:p>
    <w:p w:rsidR="00F71B8C" w:rsidRPr="00431424" w:rsidRDefault="00F71B8C">
      <w:bookmarkStart w:id="0" w:name="_GoBack"/>
      <w:bookmarkEnd w:id="0"/>
    </w:p>
    <w:sectPr w:rsidR="00F71B8C" w:rsidRPr="004314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24"/>
    <w:rsid w:val="00431424"/>
    <w:rsid w:val="00F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31424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31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31424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31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1607</Words>
  <Characters>9166</Characters>
  <Application>Microsoft Office Word</Application>
  <DocSecurity>0</DocSecurity>
  <Lines>76</Lines>
  <Paragraphs>21</Paragraphs>
  <ScaleCrop>false</ScaleCrop>
  <Company>Sky123.Org</Company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2023-11-28T07:29:00Z</dcterms:created>
  <dcterms:modified xsi:type="dcterms:W3CDTF">2023-11-28T07:29:00Z</dcterms:modified>
</cp:coreProperties>
</file>