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40" w:rsidRDefault="00783940" w:rsidP="00783940">
      <w:pPr>
        <w:pStyle w:val="a3"/>
        <w:widowControl/>
        <w:shd w:val="clear" w:color="auto" w:fill="FFFFFF"/>
        <w:spacing w:beforeAutospacing="0" w:afterAutospacing="0" w:line="560" w:lineRule="exact"/>
        <w:ind w:firstLineChars="0" w:firstLine="0"/>
        <w:rPr>
          <w:rFonts w:ascii="方正黑体_GBK" w:eastAsia="方正黑体_GBK" w:hAnsi="方正仿宋_GBK" w:cs="方正仿宋_GBK"/>
          <w:sz w:val="32"/>
          <w:szCs w:val="32"/>
          <w:shd w:val="clear" w:color="auto" w:fill="FFFFFF"/>
        </w:rPr>
      </w:pPr>
      <w:r w:rsidRPr="00DE5EB2">
        <w:rPr>
          <w:rFonts w:ascii="方正黑体_GBK" w:eastAsia="方正黑体_GBK" w:hAnsi="方正仿宋_GBK" w:cs="方正仿宋_GBK" w:hint="eastAsia"/>
          <w:sz w:val="32"/>
          <w:szCs w:val="32"/>
          <w:shd w:val="clear" w:color="auto" w:fill="FFFFFF"/>
        </w:rPr>
        <w:t>附件</w:t>
      </w:r>
    </w:p>
    <w:p w:rsidR="00783940" w:rsidRPr="00DE5EB2" w:rsidRDefault="00783940" w:rsidP="00783940">
      <w:pPr>
        <w:pStyle w:val="a3"/>
        <w:widowControl/>
        <w:shd w:val="clear" w:color="auto" w:fill="FFFFFF"/>
        <w:spacing w:beforeAutospacing="0" w:afterAutospacing="0" w:line="560" w:lineRule="exact"/>
        <w:ind w:firstLineChars="0" w:firstLine="0"/>
        <w:rPr>
          <w:rFonts w:ascii="方正黑体_GBK" w:eastAsia="方正黑体_GBK" w:hAnsi="方正仿宋_GBK" w:cs="方正仿宋_GBK"/>
          <w:sz w:val="32"/>
          <w:szCs w:val="32"/>
          <w:shd w:val="clear" w:color="auto" w:fill="FFFFFF"/>
        </w:rPr>
      </w:pPr>
    </w:p>
    <w:tbl>
      <w:tblPr>
        <w:tblW w:w="10360" w:type="dxa"/>
        <w:jc w:val="center"/>
        <w:tblLook w:val="04A0" w:firstRow="1" w:lastRow="0" w:firstColumn="1" w:lastColumn="0" w:noHBand="0" w:noVBand="1"/>
      </w:tblPr>
      <w:tblGrid>
        <w:gridCol w:w="680"/>
        <w:gridCol w:w="2593"/>
        <w:gridCol w:w="2126"/>
        <w:gridCol w:w="4961"/>
      </w:tblGrid>
      <w:tr w:rsidR="00783940" w:rsidRPr="00DE5EB2" w:rsidTr="00571096">
        <w:trPr>
          <w:trHeight w:val="999"/>
          <w:jc w:val="center"/>
        </w:trPr>
        <w:tc>
          <w:tcPr>
            <w:tcW w:w="10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44"/>
                <w:szCs w:val="44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36"/>
                <w:szCs w:val="36"/>
              </w:rPr>
              <w:t>2023</w:t>
            </w:r>
            <w:r w:rsidRPr="00DE5EB2">
              <w:rPr>
                <w:rFonts w:ascii="Times New Roman" w:hAnsi="Times New Roman" w:cs="Times New Roman"/>
                <w:color w:val="000000"/>
                <w:kern w:val="0"/>
                <w:sz w:val="36"/>
                <w:szCs w:val="36"/>
              </w:rPr>
              <w:t>年重庆市家庭教育指导能力市级专项培训优秀学员名单</w:t>
            </w:r>
            <w:r w:rsidRPr="00DE5EB2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44"/>
                <w:szCs w:val="44"/>
              </w:rPr>
              <w:br/>
            </w:r>
            <w:r w:rsidRPr="00DE5EB2">
              <w:rPr>
                <w:rFonts w:ascii="方正楷体_GBK" w:eastAsia="方正楷体_GBK" w:hAnsi="Times New Roman" w:cs="Times New Roman" w:hint="eastAsia"/>
                <w:color w:val="000000"/>
                <w:kern w:val="0"/>
                <w:sz w:val="30"/>
                <w:szCs w:val="30"/>
              </w:rPr>
              <w:t>（排序不分先后）</w:t>
            </w:r>
          </w:p>
        </w:tc>
      </w:tr>
      <w:tr w:rsidR="00783940" w:rsidRPr="00DE5EB2" w:rsidTr="00571096">
        <w:trPr>
          <w:trHeight w:val="45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区县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单位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九龙坡区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王怡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重庆市九龙坡区共和小学校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长寿区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王宗玉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重庆市长寿区付何初级中学校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綦江区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古爱华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綦江教科所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綦江区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田慧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綦江职教中心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江北区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代文</w:t>
            </w: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莉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重庆市鲁能巴蜀中学校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沙坪坝区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向蓉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重庆大学城第一小学校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巫山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刘安林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巫山县官渡中学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巴南区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刘星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鱼洞二小</w:t>
            </w:r>
            <w:proofErr w:type="gramEnd"/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永川区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刘娇</w:t>
            </w: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娇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重庆市永川区</w:t>
            </w: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红星七</w:t>
            </w:r>
            <w:proofErr w:type="gramEnd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色光幼儿园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大渡口区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刘娟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重庆</w:t>
            </w: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95</w:t>
            </w: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中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万州区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刘淑娴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万州区天福幼儿园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云阳县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刘寅</w:t>
            </w: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寅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云阳县青龙小学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沙坪坝区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麦莉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重庆市沙坪坝区教师进修学院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黔江区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杨念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黔江区博睿幼儿园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九龙坡区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肖钟萍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九龙坡区教师进修学院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永川区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何兰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重庆市</w:t>
            </w: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永川区兴龙</w:t>
            </w:r>
            <w:proofErr w:type="gramEnd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湖小学校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丰都县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宋玲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丰都县职业教育中心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合川区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张芝齐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合川区白鹿幼儿园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渝中区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张雨晗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重庆市第六十六中学校</w:t>
            </w:r>
          </w:p>
        </w:tc>
      </w:tr>
      <w:tr w:rsidR="00783940" w:rsidRPr="00DE5EB2" w:rsidTr="00571096">
        <w:trPr>
          <w:trHeight w:val="7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彭水苗族土家族自治县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张泽容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彭水县职教中心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武隆县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张承敏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武隆第一初级中学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梁平县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张高霞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重庆市梁平区梁山小学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渝中区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陆莹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重庆市渝</w:t>
            </w: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中区蒙正</w:t>
            </w:r>
            <w:proofErr w:type="gramEnd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幼儿园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璧</w:t>
            </w:r>
            <w:proofErr w:type="gramEnd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山区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陈玲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重庆市</w:t>
            </w: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璧</w:t>
            </w:r>
            <w:proofErr w:type="gramEnd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山区</w:t>
            </w: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璧</w:t>
            </w:r>
            <w:proofErr w:type="gramEnd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泉初级中学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陈瑶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重庆科学城白市</w:t>
            </w: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驿</w:t>
            </w:r>
            <w:proofErr w:type="gramEnd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第二小学校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奉节县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周淑梅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奉节县西部新区第一小学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大足区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郑东梅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重庆市大足区职叶教育中心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璧</w:t>
            </w:r>
            <w:proofErr w:type="gramEnd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山区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胡丹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重庆市</w:t>
            </w: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璧</w:t>
            </w:r>
            <w:proofErr w:type="gramEnd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山区城关第二幼儿园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江北区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秦</w:t>
            </w: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妍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重庆市新村幼儿园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武隆县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秦晴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武隆区职教中心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沙坪坝区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聂坤燕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重庆市第七中学校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两江新区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聂英</w:t>
            </w: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斓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重庆两江新区教育发展研究院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城口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桂尧坤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城口县实验小学</w:t>
            </w:r>
          </w:p>
        </w:tc>
      </w:tr>
      <w:tr w:rsidR="00783940" w:rsidRPr="00DE5EB2" w:rsidTr="00571096">
        <w:trPr>
          <w:trHeight w:val="7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秀山土家族苗族自治县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夏</w:t>
            </w: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春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秀山土家族苗族自治县中和幼儿园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两江新区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翁映雪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重庆</w:t>
            </w: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两江新区</w:t>
            </w:r>
            <w:proofErr w:type="gramEnd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康美第一幼儿园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沙坪坝区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高蘅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重庆</w:t>
            </w: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市立信</w:t>
            </w:r>
            <w:proofErr w:type="gramEnd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职业教育中心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渝</w:t>
            </w:r>
            <w:proofErr w:type="gramEnd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北区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黄</w:t>
            </w: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蓉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渝</w:t>
            </w:r>
            <w:proofErr w:type="gramEnd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北区悦城小学</w:t>
            </w:r>
          </w:p>
        </w:tc>
      </w:tr>
      <w:tr w:rsidR="00783940" w:rsidRPr="00DE5EB2" w:rsidTr="00571096">
        <w:trPr>
          <w:trHeight w:val="72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酉阳土家族苗族自治县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黄娅琴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酉阳职业教育中心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合川区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黄海琴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重庆市合川区教育科学研究所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巫溪县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黄道全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巫溪县通城中学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石柱土家族自治县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崔小兰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石柱县西</w:t>
            </w: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沱</w:t>
            </w:r>
            <w:proofErr w:type="gramEnd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镇小学校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大渡口区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蒋成帆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重庆市大渡口区双山实验小学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两江新区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傅荣华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重庆</w:t>
            </w: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两江新区</w:t>
            </w:r>
            <w:proofErr w:type="gramEnd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星光学校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黔江区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曾炜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黔江区民族职业教育中心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潼南区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赖艳军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重庆市潼南巴川中学校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涪陵区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翟娟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重庆市涪陵第十四中学校</w:t>
            </w:r>
          </w:p>
        </w:tc>
      </w:tr>
      <w:tr w:rsidR="00783940" w:rsidRPr="00DE5EB2" w:rsidTr="00571096">
        <w:trPr>
          <w:trHeight w:val="3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潼南区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熊静怡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940" w:rsidRPr="00DE5EB2" w:rsidRDefault="00783940" w:rsidP="00571096">
            <w:pPr>
              <w:widowControl/>
              <w:adjustRightInd/>
              <w:snapToGrid/>
              <w:ind w:firstLineChars="0" w:firstLine="0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DE5EB2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重庆市潼南区教师进修学校</w:t>
            </w:r>
          </w:p>
        </w:tc>
      </w:tr>
    </w:tbl>
    <w:p w:rsidR="00783940" w:rsidRPr="00DE5EB2" w:rsidRDefault="00783940" w:rsidP="00783940">
      <w:pPr>
        <w:pStyle w:val="a3"/>
        <w:widowControl/>
        <w:shd w:val="clear" w:color="auto" w:fill="FFFFFF"/>
        <w:spacing w:beforeAutospacing="0" w:afterAutospacing="0" w:line="560" w:lineRule="exact"/>
        <w:jc w:val="right"/>
        <w:rPr>
          <w:rFonts w:ascii="方正仿宋_GBK" w:hAnsi="方正仿宋_GBK" w:cs="方正仿宋_GBK"/>
          <w:sz w:val="32"/>
          <w:szCs w:val="32"/>
          <w:shd w:val="clear" w:color="auto" w:fill="FFFFFF"/>
        </w:rPr>
      </w:pPr>
    </w:p>
    <w:p w:rsidR="00161A98" w:rsidRPr="00783940" w:rsidRDefault="00161A98">
      <w:bookmarkStart w:id="0" w:name="_GoBack"/>
      <w:bookmarkEnd w:id="0"/>
    </w:p>
    <w:sectPr w:rsidR="00161A98" w:rsidRPr="00783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940"/>
    <w:rsid w:val="00007725"/>
    <w:rsid w:val="00161A98"/>
    <w:rsid w:val="0078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940"/>
    <w:pPr>
      <w:widowControl w:val="0"/>
      <w:adjustRightInd w:val="0"/>
      <w:snapToGrid w:val="0"/>
      <w:ind w:firstLineChars="200" w:firstLine="640"/>
      <w:jc w:val="both"/>
    </w:pPr>
    <w:rPr>
      <w:rFonts w:ascii="Calibri" w:eastAsia="方正仿宋_GBK" w:hAnsi="Calibri" w:cs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394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940"/>
    <w:pPr>
      <w:widowControl w:val="0"/>
      <w:adjustRightInd w:val="0"/>
      <w:snapToGrid w:val="0"/>
      <w:ind w:firstLineChars="200" w:firstLine="640"/>
      <w:jc w:val="both"/>
    </w:pPr>
    <w:rPr>
      <w:rFonts w:ascii="Calibri" w:eastAsia="方正仿宋_GBK" w:hAnsi="Calibri" w:cs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394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971</Characters>
  <Application>Microsoft Office Word</Application>
  <DocSecurity>0</DocSecurity>
  <Lines>8</Lines>
  <Paragraphs>2</Paragraphs>
  <ScaleCrop>false</ScaleCrop>
  <Company>Sky123.Org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2023-06-26T09:29:00Z</dcterms:created>
  <dcterms:modified xsi:type="dcterms:W3CDTF">2023-06-26T09:29:00Z</dcterms:modified>
</cp:coreProperties>
</file>