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41" w:rsidRDefault="00FC7741" w:rsidP="00FC7741">
      <w:pPr>
        <w:rPr>
          <w:rFonts w:ascii="方正黑体_GBK" w:eastAsia="方正黑体_GBK" w:hAnsi="微软雅黑" w:cs="微软雅黑"/>
          <w:color w:val="000000"/>
          <w:kern w:val="0"/>
          <w:sz w:val="28"/>
          <w:szCs w:val="28"/>
          <w:lang w:bidi="ar"/>
        </w:rPr>
      </w:pPr>
      <w:r w:rsidRPr="00095149">
        <w:rPr>
          <w:rFonts w:ascii="方正黑体_GBK" w:eastAsia="方正黑体_GBK" w:hAnsi="微软雅黑" w:cs="微软雅黑" w:hint="eastAsia"/>
          <w:color w:val="000000"/>
          <w:kern w:val="0"/>
          <w:sz w:val="28"/>
          <w:szCs w:val="28"/>
          <w:lang w:bidi="ar"/>
        </w:rPr>
        <w:t>附件3</w:t>
      </w:r>
    </w:p>
    <w:p w:rsidR="00FC7741" w:rsidRPr="00095149" w:rsidRDefault="00FC7741" w:rsidP="00FC7741">
      <w:pPr>
        <w:jc w:val="center"/>
        <w:rPr>
          <w:rFonts w:ascii="方正小标宋_GBK" w:eastAsia="方正小标宋_GBK" w:hAnsi="微软雅黑" w:cs="微软雅黑"/>
          <w:color w:val="000000"/>
          <w:w w:val="90"/>
          <w:kern w:val="0"/>
          <w:sz w:val="44"/>
          <w:szCs w:val="44"/>
          <w:lang w:bidi="ar"/>
        </w:rPr>
      </w:pPr>
      <w:bookmarkStart w:id="0" w:name="_GoBack"/>
      <w:bookmarkEnd w:id="0"/>
      <w:r w:rsidRPr="00095149">
        <w:rPr>
          <w:rFonts w:ascii="方正小标宋_GBK" w:eastAsia="方正小标宋_GBK" w:hAnsi="微软雅黑" w:cs="微软雅黑" w:hint="eastAsia"/>
          <w:color w:val="000000"/>
          <w:w w:val="90"/>
          <w:kern w:val="0"/>
          <w:sz w:val="44"/>
          <w:szCs w:val="44"/>
          <w:lang w:bidi="ar"/>
        </w:rPr>
        <w:t>重庆市小学体育与健康课堂教学质量评价量表（试行）</w:t>
      </w:r>
    </w:p>
    <w:tbl>
      <w:tblPr>
        <w:tblW w:w="8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50"/>
        <w:gridCol w:w="4102"/>
        <w:gridCol w:w="876"/>
        <w:gridCol w:w="2465"/>
      </w:tblGrid>
      <w:tr w:rsidR="00FC7741" w:rsidRPr="00095149" w:rsidTr="00FA5EC1">
        <w:trPr>
          <w:trHeight w:val="313"/>
          <w:jc w:val="center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分类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评价因素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评　价　要　点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权重分</w:t>
            </w:r>
          </w:p>
        </w:tc>
        <w:tc>
          <w:tcPr>
            <w:tcW w:w="24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评语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（主要优点和缺点）</w:t>
            </w:r>
          </w:p>
        </w:tc>
      </w:tr>
      <w:tr w:rsidR="00FC7741" w:rsidRPr="00095149" w:rsidTr="00FA5EC1">
        <w:trPr>
          <w:trHeight w:val="502"/>
          <w:jc w:val="center"/>
        </w:trPr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具　体　内　容</w:t>
            </w: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905"/>
          <w:jc w:val="center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学习目标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素养维度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遵循课程标准，核心素养维度；</w:t>
            </w:r>
          </w:p>
          <w:p w:rsidR="00FC7741" w:rsidRPr="00095149" w:rsidRDefault="00FC7741" w:rsidP="00FA5EC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</w:rPr>
              <w:t>针对学</w:t>
            </w:r>
            <w:proofErr w:type="gramEnd"/>
            <w:r w:rsidRPr="00095149">
              <w:rPr>
                <w:rFonts w:ascii="Times New Roman" w:eastAsia="方正仿宋_GBK" w:hAnsi="Times New Roman" w:cs="Times New Roman"/>
              </w:rPr>
              <w:t>段特点，结构化内容创；</w:t>
            </w:r>
          </w:p>
          <w:p w:rsidR="00FC7741" w:rsidRPr="00095149" w:rsidRDefault="00FC7741" w:rsidP="00FA5EC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目标明确具体，可观可测可评。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702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教师教学行为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素养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教师服装适合，仪态自然大方；</w:t>
            </w:r>
          </w:p>
          <w:p w:rsidR="00FC7741" w:rsidRPr="00095149" w:rsidRDefault="00FC7741" w:rsidP="00FA5EC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语言生动简洁，示范动作正确；</w:t>
            </w:r>
          </w:p>
          <w:p w:rsidR="00FC7741" w:rsidRPr="00095149" w:rsidRDefault="00FC7741" w:rsidP="00FA5EC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观察主动耐心，思维活跃开放；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30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1099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组织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</w:rPr>
              <w:t>教学场境</w:t>
            </w:r>
            <w:proofErr w:type="gramEnd"/>
            <w:r w:rsidRPr="00095149">
              <w:rPr>
                <w:rFonts w:ascii="Times New Roman" w:eastAsia="方正仿宋_GBK" w:hAnsi="Times New Roman" w:cs="Times New Roman"/>
              </w:rPr>
              <w:t>真实，结构层次明晰；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教学路线合理，灵活多样有效；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节奏张弛有度，结合实际紧密；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安全措施到位，课堂灵动有序。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1266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方法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注重启发诱导，个体差异关注；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应变调控及时，预设生成自然，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教会重点突出；多元融合创新；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补偿体能科学，过程评价及时。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581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学生学习行为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学习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态度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积极主动参与，学会观察倾听；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行为习惯良好，安全守纪牢记。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40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1095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学练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方法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勤学苦练认真，体验模仿实践；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动脑动口动体，合作互助有序；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自助探究思考，活动游戏常赛；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练习充分合理，运动负荷适宜。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1137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学生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情感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性格开朗向上，学会调控情绪；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和谐交往尊重，相互取长补短；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坚强自信乐观，责任挑战竞争。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1894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课堂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效果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教学设计新颖，结构化知识融；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强化素养导向，技能学练扎实；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信息辅助手段，运用针对性强；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</w:rPr>
              <w:t>教学场境</w:t>
            </w:r>
            <w:proofErr w:type="gramEnd"/>
            <w:r w:rsidRPr="00095149">
              <w:rPr>
                <w:rFonts w:ascii="Times New Roman" w:eastAsia="方正仿宋_GBK" w:hAnsi="Times New Roman" w:cs="Times New Roman"/>
              </w:rPr>
              <w:t>丰富，课堂氛围活跃，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教法学法得当，课堂民主公平；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运动负荷适度，评价反馈及时；</w:t>
            </w:r>
          </w:p>
          <w:p w:rsidR="00FC7741" w:rsidRPr="00095149" w:rsidRDefault="00FC7741" w:rsidP="00FA5EC1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</w:rPr>
              <w:t>学练赛评一致</w:t>
            </w:r>
            <w:proofErr w:type="gramEnd"/>
            <w:r w:rsidRPr="00095149">
              <w:rPr>
                <w:rFonts w:ascii="Times New Roman" w:eastAsia="方正仿宋_GBK" w:hAnsi="Times New Roman" w:cs="Times New Roman"/>
              </w:rPr>
              <w:t>，目标达成有效。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20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C7741" w:rsidRPr="00095149" w:rsidTr="00FA5EC1">
        <w:trPr>
          <w:trHeight w:val="829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整体评价</w:t>
            </w:r>
          </w:p>
          <w:p w:rsidR="00FC7741" w:rsidRPr="00095149" w:rsidRDefault="00FC7741" w:rsidP="00FA5EC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95149">
              <w:rPr>
                <w:rFonts w:ascii="Times New Roman" w:eastAsia="方正仿宋_GBK" w:hAnsi="Times New Roman" w:cs="Times New Roman"/>
              </w:rPr>
              <w:t>（总分）</w:t>
            </w:r>
          </w:p>
        </w:tc>
        <w:tc>
          <w:tcPr>
            <w:tcW w:w="74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741" w:rsidRPr="00095149" w:rsidRDefault="00FC7741" w:rsidP="00FA5EC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464A5D" w:rsidRDefault="00464A5D"/>
    <w:sectPr w:rsidR="00464A5D" w:rsidSect="00FC7741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41"/>
    <w:rsid w:val="00464A5D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4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4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2023-02-27T06:19:00Z</dcterms:created>
  <dcterms:modified xsi:type="dcterms:W3CDTF">2023-02-27T06:20:00Z</dcterms:modified>
</cp:coreProperties>
</file>