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AA" w:rsidRPr="00694583" w:rsidRDefault="00721BAA" w:rsidP="00721BAA">
      <w:pPr>
        <w:spacing w:line="600" w:lineRule="exact"/>
        <w:jc w:val="left"/>
        <w:rPr>
          <w:rFonts w:ascii="方正黑体_GBK" w:eastAsia="方正黑体_GBK" w:hAnsi="黑体" w:cs="宋体" w:hint="eastAsia"/>
          <w:color w:val="000000" w:themeColor="text1"/>
          <w:kern w:val="0"/>
          <w:sz w:val="32"/>
          <w:szCs w:val="32"/>
        </w:rPr>
      </w:pPr>
      <w:r w:rsidRPr="00694583">
        <w:rPr>
          <w:rFonts w:ascii="方正黑体_GBK" w:eastAsia="方正黑体_GBK" w:hAnsi="黑体" w:cs="宋体" w:hint="eastAsia"/>
          <w:color w:val="000000" w:themeColor="text1"/>
          <w:kern w:val="0"/>
          <w:sz w:val="32"/>
          <w:szCs w:val="32"/>
        </w:rPr>
        <w:t>附件2</w:t>
      </w:r>
    </w:p>
    <w:p w:rsidR="00721BAA" w:rsidRPr="00694583" w:rsidRDefault="00721BAA" w:rsidP="00721BAA">
      <w:pPr>
        <w:spacing w:line="600" w:lineRule="exact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</w:p>
    <w:p w:rsidR="00721BAA" w:rsidRPr="00694583" w:rsidRDefault="00721BAA" w:rsidP="00721BAA">
      <w:pPr>
        <w:spacing w:line="600" w:lineRule="exact"/>
        <w:jc w:val="center"/>
        <w:rPr>
          <w:rFonts w:ascii="方正小标宋_GBK" w:eastAsia="方正小标宋_GBK" w:hAnsi="微软雅黑" w:cs="Times New Roman"/>
          <w:color w:val="000000" w:themeColor="text1"/>
          <w:sz w:val="56"/>
          <w:szCs w:val="56"/>
        </w:rPr>
      </w:pPr>
      <w:r w:rsidRPr="00694583">
        <w:rPr>
          <w:rFonts w:ascii="方正小标宋_GBK" w:eastAsia="方正小标宋_GBK" w:hAnsi="微软雅黑" w:cs="Times New Roman" w:hint="eastAsia"/>
          <w:color w:val="000000" w:themeColor="text1"/>
          <w:sz w:val="56"/>
          <w:szCs w:val="56"/>
        </w:rPr>
        <w:t>重庆市职业教育优秀典型案例</w:t>
      </w:r>
    </w:p>
    <w:p w:rsidR="00721BAA" w:rsidRPr="00694583" w:rsidRDefault="00721BAA" w:rsidP="00721BAA">
      <w:pPr>
        <w:spacing w:line="600" w:lineRule="exact"/>
        <w:jc w:val="center"/>
        <w:rPr>
          <w:rFonts w:ascii="方正小标宋_GBK" w:eastAsia="方正小标宋_GBK" w:hAnsi="微软雅黑" w:cs="Times New Roman"/>
          <w:color w:val="000000" w:themeColor="text1"/>
          <w:sz w:val="56"/>
          <w:szCs w:val="56"/>
        </w:rPr>
      </w:pPr>
      <w:r w:rsidRPr="00694583">
        <w:rPr>
          <w:rFonts w:ascii="方正小标宋_GBK" w:eastAsia="方正小标宋_GBK" w:hAnsi="微软雅黑" w:cs="Times New Roman" w:hint="eastAsia"/>
          <w:color w:val="000000" w:themeColor="text1"/>
          <w:sz w:val="56"/>
          <w:szCs w:val="56"/>
        </w:rPr>
        <w:t>申 报 书</w:t>
      </w:r>
    </w:p>
    <w:p w:rsidR="00721BAA" w:rsidRPr="00694583" w:rsidRDefault="00721BAA" w:rsidP="00721BAA">
      <w:pPr>
        <w:spacing w:line="600" w:lineRule="exact"/>
        <w:jc w:val="center"/>
        <w:rPr>
          <w:rFonts w:ascii="方正小标宋_GBK" w:eastAsia="方正小标宋_GBK" w:hAnsi="微软雅黑" w:cs="Times New Roman"/>
          <w:b/>
          <w:color w:val="000000" w:themeColor="text1"/>
          <w:sz w:val="52"/>
          <w:szCs w:val="52"/>
        </w:rPr>
      </w:pPr>
    </w:p>
    <w:p w:rsidR="00721BAA" w:rsidRPr="00694583" w:rsidRDefault="00721BAA" w:rsidP="00721BAA">
      <w:pPr>
        <w:spacing w:line="600" w:lineRule="exact"/>
        <w:rPr>
          <w:rFonts w:ascii="方正小标宋_GBK" w:eastAsia="方正小标宋_GBK" w:hAnsi="Calibri" w:cs="Times New Roman"/>
          <w:color w:val="000000" w:themeColor="text1"/>
          <w:sz w:val="32"/>
          <w:szCs w:val="32"/>
        </w:rPr>
      </w:pPr>
    </w:p>
    <w:p w:rsidR="00721BAA" w:rsidRPr="00694583" w:rsidRDefault="00721BAA" w:rsidP="00721BAA">
      <w:pPr>
        <w:spacing w:line="600" w:lineRule="exact"/>
        <w:rPr>
          <w:rFonts w:ascii="方正小标宋_GBK" w:eastAsia="方正小标宋_GBK" w:hAnsi="Calibri" w:cs="Times New Roman"/>
          <w:color w:val="000000" w:themeColor="text1"/>
          <w:sz w:val="32"/>
          <w:szCs w:val="32"/>
        </w:rPr>
      </w:pPr>
    </w:p>
    <w:p w:rsidR="00721BAA" w:rsidRPr="00694583" w:rsidRDefault="00721BAA" w:rsidP="00721BAA">
      <w:pPr>
        <w:spacing w:line="600" w:lineRule="exact"/>
        <w:rPr>
          <w:rFonts w:ascii="方正小标宋_GBK" w:eastAsia="方正小标宋_GBK" w:hAnsi="Calibri" w:cs="Times New Roman"/>
          <w:color w:val="000000" w:themeColor="text1"/>
          <w:sz w:val="32"/>
          <w:szCs w:val="32"/>
        </w:rPr>
      </w:pPr>
    </w:p>
    <w:p w:rsidR="00721BAA" w:rsidRPr="00694583" w:rsidRDefault="00721BAA" w:rsidP="00721BAA">
      <w:pPr>
        <w:spacing w:line="600" w:lineRule="exact"/>
        <w:ind w:firstLineChars="600" w:firstLine="2400"/>
        <w:rPr>
          <w:rFonts w:ascii="Times New Roman" w:eastAsia="方正仿宋_GBK" w:hAnsi="Times New Roman" w:cs="Times New Roman"/>
          <w:color w:val="000000" w:themeColor="text1"/>
          <w:sz w:val="40"/>
          <w:szCs w:val="40"/>
          <w:u w:val="single"/>
        </w:rPr>
      </w:pP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>案例名称：</w:t>
      </w: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  <w:u w:val="single"/>
        </w:rPr>
        <w:t xml:space="preserve">                </w:t>
      </w:r>
    </w:p>
    <w:p w:rsidR="00721BAA" w:rsidRPr="00694583" w:rsidRDefault="00721BAA" w:rsidP="00721BAA">
      <w:pPr>
        <w:spacing w:line="600" w:lineRule="exact"/>
        <w:ind w:firstLineChars="600" w:firstLine="2400"/>
        <w:rPr>
          <w:rFonts w:ascii="Times New Roman" w:eastAsia="方正仿宋_GBK" w:hAnsi="Times New Roman" w:cs="Times New Roman"/>
          <w:color w:val="000000" w:themeColor="text1"/>
          <w:sz w:val="40"/>
          <w:szCs w:val="40"/>
          <w:u w:val="single"/>
        </w:rPr>
      </w:pP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>所在单位：</w:t>
      </w: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  <w:u w:val="single"/>
        </w:rPr>
        <w:t xml:space="preserve">                </w:t>
      </w:r>
    </w:p>
    <w:p w:rsidR="00721BAA" w:rsidRPr="00694583" w:rsidRDefault="00721BAA" w:rsidP="00721BAA">
      <w:pPr>
        <w:spacing w:line="600" w:lineRule="exact"/>
        <w:ind w:firstLineChars="600" w:firstLine="2400"/>
        <w:rPr>
          <w:rFonts w:ascii="Times New Roman" w:eastAsia="方正仿宋_GBK" w:hAnsi="Times New Roman" w:cs="Times New Roman"/>
          <w:color w:val="000000" w:themeColor="text1"/>
          <w:sz w:val="40"/>
          <w:szCs w:val="40"/>
          <w:u w:val="single"/>
        </w:rPr>
      </w:pP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>案例负责人（</w:t>
      </w: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>1</w:t>
      </w: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>人）：</w:t>
      </w: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  <w:u w:val="single"/>
        </w:rPr>
        <w:t xml:space="preserve">       </w:t>
      </w:r>
    </w:p>
    <w:p w:rsidR="00721BAA" w:rsidRPr="00694583" w:rsidRDefault="00721BAA" w:rsidP="00721BAA">
      <w:pPr>
        <w:spacing w:line="600" w:lineRule="exact"/>
        <w:ind w:firstLineChars="600" w:firstLine="2400"/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</w:pP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>案例成员（</w:t>
      </w: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>2</w:t>
      </w: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>人）：</w:t>
      </w: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  <w:u w:val="single"/>
        </w:rPr>
        <w:t xml:space="preserve">          </w:t>
      </w: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 xml:space="preserve">  </w:t>
      </w:r>
    </w:p>
    <w:p w:rsidR="00721BAA" w:rsidRPr="00694583" w:rsidRDefault="00721BAA" w:rsidP="00721BAA">
      <w:pPr>
        <w:spacing w:line="600" w:lineRule="exact"/>
        <w:jc w:val="center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721BAA" w:rsidRPr="00694583" w:rsidRDefault="00721BAA" w:rsidP="00721BAA">
      <w:pPr>
        <w:spacing w:line="60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721BAA" w:rsidRPr="00694583" w:rsidRDefault="00721BAA" w:rsidP="00721BAA">
      <w:pPr>
        <w:spacing w:line="60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721BAA" w:rsidRPr="00694583" w:rsidRDefault="00721BAA" w:rsidP="00721BAA">
      <w:pPr>
        <w:spacing w:line="60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721BAA" w:rsidRPr="00694583" w:rsidRDefault="00721BAA" w:rsidP="00721BAA">
      <w:pPr>
        <w:spacing w:line="60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721BAA" w:rsidRPr="00694583" w:rsidRDefault="00721BAA" w:rsidP="00721BAA">
      <w:pPr>
        <w:spacing w:line="60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721BAA" w:rsidRPr="00694583" w:rsidRDefault="00721BAA" w:rsidP="00721BAA">
      <w:pPr>
        <w:spacing w:line="60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721BAA" w:rsidRPr="00694583" w:rsidRDefault="00721BAA" w:rsidP="00721BAA">
      <w:pPr>
        <w:spacing w:line="600" w:lineRule="exact"/>
        <w:jc w:val="center"/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</w:pP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>重庆市教育科学研究院制</w:t>
      </w:r>
    </w:p>
    <w:p w:rsidR="00721BAA" w:rsidRPr="00694583" w:rsidRDefault="00721BAA" w:rsidP="00721BAA">
      <w:pPr>
        <w:spacing w:line="600" w:lineRule="exact"/>
        <w:jc w:val="center"/>
        <w:rPr>
          <w:rFonts w:ascii="Times New Roman" w:eastAsia="方正仿宋_GBK" w:hAnsi="Times New Roman" w:cs="Times New Roman"/>
          <w:color w:val="000000" w:themeColor="text1"/>
          <w:sz w:val="52"/>
          <w:szCs w:val="52"/>
        </w:rPr>
      </w:pP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>2022</w:t>
      </w: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>年</w:t>
      </w: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>11</w:t>
      </w:r>
      <w:r w:rsidRPr="00694583">
        <w:rPr>
          <w:rFonts w:ascii="Times New Roman" w:eastAsia="方正仿宋_GBK" w:hAnsi="Times New Roman" w:cs="Times New Roman"/>
          <w:color w:val="000000" w:themeColor="text1"/>
          <w:sz w:val="40"/>
          <w:szCs w:val="40"/>
        </w:rPr>
        <w:t>月</w:t>
      </w:r>
    </w:p>
    <w:p w:rsidR="00721BAA" w:rsidRPr="00694583" w:rsidRDefault="00721BAA" w:rsidP="00721BAA">
      <w:pPr>
        <w:spacing w:line="600" w:lineRule="exact"/>
        <w:jc w:val="center"/>
        <w:rPr>
          <w:rFonts w:ascii="仿宋" w:eastAsia="仿宋" w:hAnsi="仿宋" w:cs="Times New Roman"/>
          <w:color w:val="000000" w:themeColor="text1"/>
          <w:sz w:val="44"/>
          <w:szCs w:val="44"/>
        </w:rPr>
      </w:pPr>
    </w:p>
    <w:p w:rsidR="00721BAA" w:rsidRPr="00694583" w:rsidRDefault="00721BAA" w:rsidP="00721BAA">
      <w:pPr>
        <w:spacing w:line="600" w:lineRule="exact"/>
        <w:jc w:val="center"/>
        <w:rPr>
          <w:rFonts w:ascii="仿宋" w:eastAsia="仿宋" w:hAnsi="仿宋" w:cs="Times New Roman"/>
          <w:color w:val="000000" w:themeColor="text1"/>
          <w:sz w:val="44"/>
          <w:szCs w:val="44"/>
        </w:rPr>
      </w:pPr>
    </w:p>
    <w:p w:rsidR="00721BAA" w:rsidRPr="00694583" w:rsidRDefault="00721BAA" w:rsidP="00721BAA">
      <w:pPr>
        <w:spacing w:line="600" w:lineRule="exact"/>
        <w:jc w:val="center"/>
        <w:rPr>
          <w:rFonts w:ascii="方正小标宋_GBK" w:eastAsia="方正小标宋_GBK" w:hAnsi="Calibri" w:cs="Times New Roman"/>
          <w:color w:val="000000" w:themeColor="text1"/>
          <w:sz w:val="44"/>
          <w:szCs w:val="44"/>
        </w:rPr>
      </w:pPr>
      <w:r w:rsidRPr="00694583">
        <w:rPr>
          <w:rFonts w:ascii="方正小标宋_GBK" w:eastAsia="方正小标宋_GBK" w:hAnsi="Calibri" w:cs="Times New Roman" w:hint="eastAsia"/>
          <w:color w:val="000000" w:themeColor="text1"/>
          <w:sz w:val="44"/>
          <w:szCs w:val="44"/>
        </w:rPr>
        <w:lastRenderedPageBreak/>
        <w:t>承 诺 书</w:t>
      </w:r>
    </w:p>
    <w:p w:rsidR="00721BAA" w:rsidRPr="00694583" w:rsidRDefault="00721BAA" w:rsidP="00721BAA">
      <w:pPr>
        <w:spacing w:line="600" w:lineRule="exact"/>
        <w:rPr>
          <w:rFonts w:ascii="仿宋" w:eastAsia="仿宋" w:hAnsi="仿宋" w:cs="Times New Roman"/>
          <w:color w:val="000000" w:themeColor="text1"/>
          <w:sz w:val="30"/>
          <w:szCs w:val="30"/>
        </w:rPr>
      </w:pPr>
    </w:p>
    <w:p w:rsidR="00721BAA" w:rsidRPr="00694583" w:rsidRDefault="00721BAA" w:rsidP="00721BAA">
      <w:pPr>
        <w:spacing w:line="600" w:lineRule="exact"/>
        <w:ind w:firstLineChars="300" w:firstLine="1080"/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</w:pPr>
      <w:r w:rsidRPr="00694583"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  <w:t>在申报典型案例过程中，本人（单位）自愿做出如下承诺：</w:t>
      </w:r>
    </w:p>
    <w:p w:rsidR="00721BAA" w:rsidRPr="00694583" w:rsidRDefault="00721BAA" w:rsidP="00721BAA">
      <w:pPr>
        <w:spacing w:line="600" w:lineRule="exact"/>
        <w:ind w:firstLineChars="300" w:firstLine="1080"/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</w:pPr>
      <w:r w:rsidRPr="00694583"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  <w:t>1.</w:t>
      </w:r>
      <w:r w:rsidRPr="00694583"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  <w:t>对填写的各项内容负责，成果申报材料真实、可靠，不存在知识产权争议，未弄虚作假、未剽窃他人成果。</w:t>
      </w:r>
    </w:p>
    <w:p w:rsidR="00721BAA" w:rsidRPr="00694583" w:rsidRDefault="00721BAA" w:rsidP="00721BAA">
      <w:pPr>
        <w:spacing w:line="600" w:lineRule="exact"/>
        <w:ind w:firstLineChars="300" w:firstLine="1080"/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</w:pPr>
      <w:r w:rsidRPr="00694583"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  <w:t>2.</w:t>
      </w:r>
      <w:r w:rsidRPr="00694583"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  <w:t>同意重庆市教育科学研究院在相关网络平台公示。</w:t>
      </w:r>
    </w:p>
    <w:p w:rsidR="00721BAA" w:rsidRPr="00694583" w:rsidRDefault="00721BAA" w:rsidP="00721BAA">
      <w:pPr>
        <w:spacing w:line="600" w:lineRule="exact"/>
        <w:ind w:firstLineChars="300" w:firstLine="1029"/>
        <w:rPr>
          <w:rFonts w:ascii="Times New Roman" w:eastAsia="方正仿宋_GBK" w:hAnsi="Times New Roman" w:cs="Times New Roman"/>
          <w:color w:val="000000" w:themeColor="text1"/>
          <w:w w:val="96"/>
          <w:sz w:val="36"/>
          <w:szCs w:val="36"/>
        </w:rPr>
      </w:pPr>
      <w:r w:rsidRPr="00694583">
        <w:rPr>
          <w:rFonts w:ascii="Times New Roman" w:eastAsia="方正仿宋_GBK" w:hAnsi="Times New Roman" w:cs="Times New Roman"/>
          <w:color w:val="000000" w:themeColor="text1"/>
          <w:w w:val="96"/>
          <w:sz w:val="36"/>
          <w:szCs w:val="36"/>
        </w:rPr>
        <w:t>3.</w:t>
      </w:r>
      <w:r w:rsidRPr="00694583">
        <w:rPr>
          <w:rFonts w:ascii="Times New Roman" w:eastAsia="方正仿宋_GBK" w:hAnsi="Times New Roman" w:cs="Times New Roman"/>
          <w:color w:val="000000" w:themeColor="text1"/>
          <w:w w:val="96"/>
          <w:sz w:val="36"/>
          <w:szCs w:val="36"/>
        </w:rPr>
        <w:t>如遴选合格，同意由重庆市教育科学研究院结集公开出版。</w:t>
      </w:r>
    </w:p>
    <w:p w:rsidR="00721BAA" w:rsidRPr="00694583" w:rsidRDefault="00721BAA" w:rsidP="00721BAA">
      <w:pPr>
        <w:spacing w:line="600" w:lineRule="exact"/>
        <w:ind w:firstLineChars="200" w:firstLine="720"/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</w:pPr>
    </w:p>
    <w:p w:rsidR="00721BAA" w:rsidRPr="00694583" w:rsidRDefault="00721BAA" w:rsidP="00721BAA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</w:p>
    <w:p w:rsidR="00721BAA" w:rsidRPr="00694583" w:rsidRDefault="00721BAA" w:rsidP="00721BAA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</w:p>
    <w:p w:rsidR="00721BAA" w:rsidRPr="00694583" w:rsidRDefault="00721BAA" w:rsidP="00721BAA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color w:val="000000" w:themeColor="text1"/>
          <w:sz w:val="30"/>
          <w:szCs w:val="30"/>
        </w:rPr>
      </w:pPr>
    </w:p>
    <w:p w:rsidR="00721BAA" w:rsidRPr="00694583" w:rsidRDefault="00721BAA" w:rsidP="00721BAA">
      <w:pPr>
        <w:spacing w:line="600" w:lineRule="exact"/>
        <w:ind w:firstLineChars="1400" w:firstLine="4480"/>
        <w:rPr>
          <w:rFonts w:ascii="Times New Roman" w:eastAsia="方正仿宋_GBK" w:hAnsi="Times New Roman" w:cs="Times New Roman"/>
          <w:color w:val="000000" w:themeColor="text1"/>
          <w:sz w:val="32"/>
          <w:szCs w:val="32"/>
          <w:u w:val="single"/>
        </w:rPr>
      </w:pP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负责人签字：</w:t>
      </w: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    </w:t>
      </w:r>
    </w:p>
    <w:p w:rsidR="00721BAA" w:rsidRPr="00694583" w:rsidRDefault="00721BAA" w:rsidP="00721BAA">
      <w:pPr>
        <w:spacing w:line="600" w:lineRule="exact"/>
        <w:ind w:firstLineChars="1400" w:firstLine="448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单</w:t>
      </w: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</w:t>
      </w: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位</w:t>
      </w: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</w:t>
      </w: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签</w:t>
      </w: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</w:t>
      </w: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章：</w:t>
      </w: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                        </w:t>
      </w:r>
    </w:p>
    <w:p w:rsidR="00721BAA" w:rsidRPr="00694583" w:rsidRDefault="00721BAA" w:rsidP="00721BAA">
      <w:pPr>
        <w:spacing w:line="600" w:lineRule="exact"/>
        <w:jc w:val="center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        </w:t>
      </w: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 </w:t>
      </w: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</w:t>
      </w:r>
      <w:r w:rsidRPr="00694583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</w:t>
      </w:r>
    </w:p>
    <w:p w:rsidR="00721BAA" w:rsidRPr="00694583" w:rsidRDefault="00721BAA" w:rsidP="00721BAA">
      <w:pPr>
        <w:spacing w:line="600" w:lineRule="exact"/>
        <w:jc w:val="center"/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</w:pPr>
    </w:p>
    <w:p w:rsidR="00721BAA" w:rsidRPr="00694583" w:rsidRDefault="00721BAA" w:rsidP="00721BAA">
      <w:pPr>
        <w:spacing w:line="600" w:lineRule="exact"/>
        <w:jc w:val="center"/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</w:pPr>
    </w:p>
    <w:p w:rsidR="00721BAA" w:rsidRPr="00694583" w:rsidRDefault="00721BAA" w:rsidP="00721BAA">
      <w:pPr>
        <w:spacing w:line="600" w:lineRule="exact"/>
        <w:jc w:val="center"/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</w:pPr>
    </w:p>
    <w:p w:rsidR="00721BAA" w:rsidRPr="00694583" w:rsidRDefault="00721BAA" w:rsidP="00721BAA">
      <w:pPr>
        <w:spacing w:line="600" w:lineRule="exact"/>
        <w:jc w:val="center"/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</w:pPr>
    </w:p>
    <w:p w:rsidR="00721BAA" w:rsidRPr="00694583" w:rsidRDefault="00721BAA" w:rsidP="00721BAA">
      <w:pPr>
        <w:spacing w:line="600" w:lineRule="exact"/>
        <w:rPr>
          <w:rFonts w:ascii="Times New Roman" w:eastAsia="方正仿宋_GBK" w:hAnsi="Times New Roman" w:cs="Times New Roman"/>
          <w:color w:val="000000" w:themeColor="text1"/>
          <w:sz w:val="36"/>
          <w:szCs w:val="36"/>
        </w:rPr>
      </w:pPr>
    </w:p>
    <w:p w:rsidR="00721BAA" w:rsidRPr="00694583" w:rsidRDefault="00721BAA" w:rsidP="00721BAA">
      <w:pPr>
        <w:spacing w:line="600" w:lineRule="exact"/>
        <w:jc w:val="center"/>
        <w:rPr>
          <w:rFonts w:ascii="方正小标宋_GBK" w:eastAsia="方正小标宋_GBK" w:hAnsi="Calibri" w:cs="Times New Roman"/>
          <w:b/>
          <w:color w:val="000000" w:themeColor="text1"/>
          <w:sz w:val="44"/>
          <w:szCs w:val="44"/>
        </w:rPr>
      </w:pPr>
      <w:r w:rsidRPr="00694583">
        <w:rPr>
          <w:rFonts w:ascii="方正小标宋_GBK" w:eastAsia="方正小标宋_GBK" w:hAnsi="Calibri" w:cs="Times New Roman" w:hint="eastAsia"/>
          <w:color w:val="000000" w:themeColor="text1"/>
          <w:sz w:val="44"/>
          <w:szCs w:val="44"/>
        </w:rPr>
        <w:t>优秀典型案例申报书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469"/>
        <w:gridCol w:w="2410"/>
        <w:gridCol w:w="2351"/>
      </w:tblGrid>
      <w:tr w:rsidR="00721BAA" w:rsidRPr="00694583" w:rsidTr="00F217B2">
        <w:trPr>
          <w:trHeight w:val="865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AA" w:rsidRPr="00694583" w:rsidRDefault="00721BAA" w:rsidP="00F217B2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案例名称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AA" w:rsidRPr="00694583" w:rsidRDefault="00721BAA" w:rsidP="00F217B2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AA" w:rsidRPr="00694583" w:rsidRDefault="00721BAA" w:rsidP="00F217B2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研究起止时间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AA" w:rsidRPr="00694583" w:rsidRDefault="00721BAA" w:rsidP="00F217B2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721BAA" w:rsidRPr="00694583" w:rsidTr="00F217B2">
        <w:trPr>
          <w:trHeight w:val="683"/>
          <w:jc w:val="center"/>
        </w:trPr>
        <w:tc>
          <w:tcPr>
            <w:tcW w:w="8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AA" w:rsidRPr="00694583" w:rsidRDefault="00721BAA" w:rsidP="00F217B2">
            <w:pPr>
              <w:snapToGrid w:val="0"/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关键词（</w:t>
            </w: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3-5</w:t>
            </w: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个）：</w:t>
            </w:r>
          </w:p>
        </w:tc>
      </w:tr>
      <w:tr w:rsidR="00721BAA" w:rsidRPr="00694583" w:rsidTr="00F217B2">
        <w:trPr>
          <w:trHeight w:val="683"/>
          <w:jc w:val="center"/>
        </w:trPr>
        <w:tc>
          <w:tcPr>
            <w:tcW w:w="8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BAA" w:rsidRPr="00694583" w:rsidRDefault="00721BAA" w:rsidP="00F217B2">
            <w:pPr>
              <w:spacing w:line="520" w:lineRule="exact"/>
              <w:rPr>
                <w:rFonts w:ascii="Times New Roman" w:eastAsia="方正仿宋_GBK" w:hAnsi="Times New Roman" w:cs="Times New Roman"/>
                <w:color w:val="000000" w:themeColor="text1"/>
                <w:sz w:val="36"/>
                <w:szCs w:val="40"/>
              </w:rPr>
            </w:pP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6"/>
              </w:rPr>
              <w:t>（案例内容范例）</w:t>
            </w:r>
          </w:p>
          <w:p w:rsidR="00721BAA" w:rsidRPr="00694583" w:rsidRDefault="00721BAA" w:rsidP="00F217B2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6"/>
                <w:szCs w:val="40"/>
              </w:rPr>
            </w:pPr>
            <w:r w:rsidRPr="00694583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6"/>
                <w:szCs w:val="40"/>
              </w:rPr>
              <w:t>XXX</w:t>
            </w:r>
            <w:r w:rsidRPr="00694583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36"/>
                <w:szCs w:val="40"/>
              </w:rPr>
              <w:t>典型案例题目</w:t>
            </w:r>
          </w:p>
          <w:p w:rsidR="00721BAA" w:rsidRPr="00694583" w:rsidRDefault="00721BAA" w:rsidP="00F217B2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694583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4"/>
                <w:szCs w:val="28"/>
              </w:rPr>
              <w:t>（题目自拟，要求简洁明确体现成果案例内容，黑体，小二号，居中）</w:t>
            </w:r>
          </w:p>
          <w:p w:rsidR="00721BAA" w:rsidRPr="00694583" w:rsidRDefault="00721BAA" w:rsidP="00F217B2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  <w:szCs w:val="32"/>
              </w:rPr>
            </w:pPr>
            <w:r w:rsidRPr="00694583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  <w:szCs w:val="32"/>
              </w:rPr>
              <w:t>作者</w:t>
            </w:r>
            <w:r w:rsidRPr="00694583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  <w:szCs w:val="32"/>
              </w:rPr>
              <w:t>XXX</w:t>
            </w:r>
            <w:r w:rsidRPr="00694583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  <w:szCs w:val="32"/>
              </w:rPr>
              <w:t>；单位：</w:t>
            </w:r>
            <w:r w:rsidRPr="00694583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  <w:szCs w:val="32"/>
              </w:rPr>
              <w:t>XXXX</w:t>
            </w:r>
            <w:r w:rsidRPr="00694583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  <w:szCs w:val="32"/>
              </w:rPr>
              <w:t>（仿宋</w:t>
            </w:r>
            <w:r w:rsidRPr="00694583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  <w:szCs w:val="32"/>
              </w:rPr>
              <w:t>GB2312</w:t>
            </w:r>
            <w:r w:rsidRPr="00694583"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  <w:szCs w:val="32"/>
              </w:rPr>
              <w:t>，四号，居中，单位写全称）</w:t>
            </w:r>
          </w:p>
          <w:p w:rsidR="00721BAA" w:rsidRPr="00694583" w:rsidRDefault="00721BAA" w:rsidP="00F217B2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 w:themeColor="text1"/>
                <w:sz w:val="28"/>
                <w:szCs w:val="32"/>
              </w:rPr>
            </w:pPr>
          </w:p>
          <w:p w:rsidR="00721BAA" w:rsidRPr="00694583" w:rsidRDefault="00721BAA" w:rsidP="00F217B2">
            <w:pPr>
              <w:widowControl/>
              <w:spacing w:line="520" w:lineRule="exact"/>
              <w:ind w:firstLineChars="196" w:firstLine="627"/>
              <w:jc w:val="left"/>
              <w:rPr>
                <w:rFonts w:ascii="方正黑体_GBK" w:eastAsia="方正黑体_GBK" w:hAnsi="Times New Roman" w:cs="Times New Roman" w:hint="eastAsia"/>
                <w:color w:val="000000" w:themeColor="text1"/>
                <w:sz w:val="32"/>
                <w:szCs w:val="36"/>
              </w:rPr>
            </w:pPr>
            <w:r w:rsidRPr="00694583">
              <w:rPr>
                <w:rFonts w:ascii="方正黑体_GBK" w:eastAsia="方正黑体_GBK" w:hAnsi="Times New Roman" w:cs="Times New Roman" w:hint="eastAsia"/>
                <w:color w:val="000000" w:themeColor="text1"/>
                <w:sz w:val="32"/>
                <w:szCs w:val="36"/>
              </w:rPr>
              <w:t>一、基本情况（500字以内）</w:t>
            </w:r>
          </w:p>
          <w:p w:rsidR="00721BAA" w:rsidRPr="00694583" w:rsidRDefault="00721BAA" w:rsidP="00F217B2">
            <w:pPr>
              <w:spacing w:line="520" w:lineRule="exact"/>
              <w:ind w:firstLineChars="245" w:firstLine="588"/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8"/>
              </w:rPr>
            </w:pPr>
            <w:r w:rsidRPr="00694583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8"/>
              </w:rPr>
              <w:t>（一级标题：仿宋</w:t>
            </w:r>
            <w:r w:rsidRPr="00694583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8"/>
              </w:rPr>
              <w:t>GB2312</w:t>
            </w:r>
            <w:r w:rsidRPr="00694583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8"/>
              </w:rPr>
              <w:t>，三号，加粗，首行缩进两字符。）</w:t>
            </w:r>
          </w:p>
          <w:p w:rsidR="00721BAA" w:rsidRPr="00694583" w:rsidRDefault="00721BAA" w:rsidP="00F217B2">
            <w:pPr>
              <w:spacing w:line="520" w:lineRule="exac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</w:pP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  <w:t xml:space="preserve">     </w:t>
            </w: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  <w:t>对案例基本情况进行简要描述。（正文：</w:t>
            </w: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  <w:t>A4</w:t>
            </w: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  <w:t>版面，仿宋</w:t>
            </w: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  <w:t>GB2312</w:t>
            </w: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  <w:t>，四号，首行缩进两格，行间距固定值</w:t>
            </w: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  <w:t>25</w:t>
            </w: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  <w:t>磅。）</w:t>
            </w:r>
          </w:p>
          <w:p w:rsidR="00721BAA" w:rsidRPr="00694583" w:rsidRDefault="00721BAA" w:rsidP="00F217B2">
            <w:pPr>
              <w:spacing w:line="520" w:lineRule="exact"/>
              <w:ind w:left="689"/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94583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>（一）</w:t>
            </w:r>
            <w:r w:rsidRPr="00694583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>XXXXXX</w:t>
            </w:r>
            <w:r w:rsidRPr="00694583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>（二级标题：仿宋</w:t>
            </w:r>
            <w:r w:rsidRPr="00694583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>GB2312</w:t>
            </w:r>
            <w:r w:rsidRPr="00694583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4"/>
              </w:rPr>
              <w:t>，小三号，加粗，首行缩进两字符。）</w:t>
            </w:r>
          </w:p>
          <w:p w:rsidR="00721BAA" w:rsidRPr="00694583" w:rsidRDefault="00721BAA" w:rsidP="00F217B2">
            <w:pPr>
              <w:spacing w:line="520" w:lineRule="exact"/>
              <w:ind w:left="640"/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8"/>
              </w:rPr>
            </w:pPr>
            <w:r w:rsidRPr="00694583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8"/>
              </w:rPr>
              <w:t>1. XXXXXXXXXXX</w:t>
            </w:r>
            <w:r w:rsidRPr="00694583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8"/>
              </w:rPr>
              <w:t>（三级标题：楷体</w:t>
            </w:r>
            <w:r w:rsidRPr="00694583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8"/>
              </w:rPr>
              <w:t>GB2312</w:t>
            </w:r>
            <w:r w:rsidRPr="00694583">
              <w:rPr>
                <w:rFonts w:ascii="Times New Roman" w:eastAsia="方正仿宋_GBK" w:hAnsi="Times New Roman" w:cs="Times New Roman"/>
                <w:bCs/>
                <w:color w:val="000000" w:themeColor="text1"/>
                <w:sz w:val="24"/>
                <w:szCs w:val="28"/>
              </w:rPr>
              <w:t>，三号，首行缩进两字符。）</w:t>
            </w:r>
          </w:p>
          <w:p w:rsidR="00721BAA" w:rsidRPr="00694583" w:rsidRDefault="00721BAA" w:rsidP="00F217B2">
            <w:pPr>
              <w:widowControl/>
              <w:spacing w:line="520" w:lineRule="exact"/>
              <w:ind w:firstLineChars="196" w:firstLine="627"/>
              <w:jc w:val="left"/>
              <w:rPr>
                <w:rFonts w:ascii="方正黑体_GBK" w:eastAsia="方正黑体_GBK" w:hAnsi="Times New Roman" w:cs="Times New Roman"/>
                <w:color w:val="000000" w:themeColor="text1"/>
                <w:sz w:val="32"/>
                <w:szCs w:val="36"/>
              </w:rPr>
            </w:pPr>
            <w:r w:rsidRPr="00694583">
              <w:rPr>
                <w:rFonts w:ascii="方正黑体_GBK" w:eastAsia="方正黑体_GBK" w:hAnsi="Times New Roman" w:cs="Times New Roman"/>
                <w:color w:val="000000" w:themeColor="text1"/>
                <w:sz w:val="32"/>
                <w:szCs w:val="36"/>
              </w:rPr>
              <w:t>二、主要做法（2000字以内）</w:t>
            </w:r>
          </w:p>
          <w:p w:rsidR="00721BAA" w:rsidRPr="00694583" w:rsidRDefault="00721BAA" w:rsidP="00F217B2">
            <w:pPr>
              <w:spacing w:line="520" w:lineRule="exac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</w:pP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  <w:t xml:space="preserve">     </w:t>
            </w: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  <w:t>请清晰明确地描述成果主要做法，思路与策略等。</w:t>
            </w:r>
          </w:p>
          <w:p w:rsidR="00721BAA" w:rsidRPr="00694583" w:rsidRDefault="00721BAA" w:rsidP="00F217B2">
            <w:pPr>
              <w:widowControl/>
              <w:spacing w:line="520" w:lineRule="exact"/>
              <w:ind w:firstLineChars="196" w:firstLine="627"/>
              <w:jc w:val="left"/>
              <w:rPr>
                <w:rFonts w:ascii="方正黑体_GBK" w:eastAsia="方正黑体_GBK" w:hAnsi="Times New Roman" w:cs="Times New Roman"/>
                <w:color w:val="000000" w:themeColor="text1"/>
                <w:sz w:val="32"/>
                <w:szCs w:val="36"/>
              </w:rPr>
            </w:pPr>
            <w:r w:rsidRPr="00694583">
              <w:rPr>
                <w:rFonts w:ascii="方正黑体_GBK" w:eastAsia="方正黑体_GBK" w:hAnsi="Times New Roman" w:cs="Times New Roman"/>
                <w:color w:val="000000" w:themeColor="text1"/>
                <w:sz w:val="32"/>
                <w:szCs w:val="36"/>
              </w:rPr>
              <w:t>三、创新之处（400字以内）</w:t>
            </w:r>
          </w:p>
          <w:p w:rsidR="00721BAA" w:rsidRPr="00694583" w:rsidRDefault="00721BAA" w:rsidP="00F217B2">
            <w:pPr>
              <w:spacing w:line="520" w:lineRule="exact"/>
              <w:ind w:firstLineChars="250" w:firstLine="700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</w:pP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  <w:t>简述案例应用实践及创新之处。</w:t>
            </w:r>
          </w:p>
          <w:p w:rsidR="00721BAA" w:rsidRPr="00694583" w:rsidRDefault="00721BAA" w:rsidP="00F217B2">
            <w:pPr>
              <w:widowControl/>
              <w:spacing w:line="520" w:lineRule="exact"/>
              <w:ind w:firstLineChars="196" w:firstLine="627"/>
              <w:jc w:val="left"/>
              <w:rPr>
                <w:rFonts w:ascii="方正黑体_GBK" w:eastAsia="方正黑体_GBK" w:hAnsi="Times New Roman" w:cs="Times New Roman"/>
                <w:color w:val="000000" w:themeColor="text1"/>
                <w:sz w:val="32"/>
                <w:szCs w:val="36"/>
              </w:rPr>
            </w:pPr>
            <w:r w:rsidRPr="00694583">
              <w:rPr>
                <w:rFonts w:ascii="方正黑体_GBK" w:eastAsia="方正黑体_GBK" w:hAnsi="Times New Roman" w:cs="Times New Roman"/>
                <w:color w:val="000000" w:themeColor="text1"/>
                <w:sz w:val="32"/>
                <w:szCs w:val="36"/>
              </w:rPr>
              <w:t>四、效果及影响（300字以内）</w:t>
            </w:r>
          </w:p>
          <w:p w:rsidR="00721BAA" w:rsidRPr="00694583" w:rsidRDefault="00721BAA" w:rsidP="00F217B2">
            <w:pPr>
              <w:snapToGrid w:val="0"/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</w:pP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  <w:t xml:space="preserve">     </w:t>
            </w:r>
            <w:r w:rsidRPr="00694583"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32"/>
              </w:rPr>
              <w:t>该案例对职业教育教学改革与发展、人才培养等方面的效果。</w:t>
            </w:r>
          </w:p>
        </w:tc>
      </w:tr>
    </w:tbl>
    <w:p w:rsidR="00721BAA" w:rsidRPr="00694583" w:rsidRDefault="00721BAA" w:rsidP="00721BAA">
      <w:pPr>
        <w:spacing w:line="520" w:lineRule="exact"/>
        <w:ind w:left="689"/>
        <w:rPr>
          <w:rFonts w:ascii="仿宋" w:eastAsia="仿宋" w:hAnsi="仿宋" w:cs="Times New Roman"/>
          <w:bCs/>
          <w:color w:val="000000" w:themeColor="text1"/>
          <w:sz w:val="24"/>
          <w:szCs w:val="24"/>
        </w:rPr>
      </w:pPr>
      <w:r w:rsidRPr="00694583">
        <w:rPr>
          <w:rFonts w:ascii="仿宋" w:eastAsia="仿宋" w:hAnsi="仿宋" w:cs="Times New Roman" w:hint="eastAsia"/>
          <w:bCs/>
          <w:color w:val="000000" w:themeColor="text1"/>
          <w:sz w:val="24"/>
          <w:szCs w:val="24"/>
        </w:rPr>
        <w:t>注：此表可根据情况自行加页。</w:t>
      </w:r>
    </w:p>
    <w:p w:rsidR="00721BAA" w:rsidRPr="00694583" w:rsidRDefault="00721BAA" w:rsidP="00721BAA">
      <w:pPr>
        <w:spacing w:line="600" w:lineRule="exact"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</w:p>
    <w:p w:rsidR="00716128" w:rsidRPr="00721BAA" w:rsidRDefault="00716128">
      <w:bookmarkStart w:id="0" w:name="_GoBack"/>
      <w:bookmarkEnd w:id="0"/>
    </w:p>
    <w:sectPr w:rsidR="00716128" w:rsidRPr="00721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AA"/>
    <w:rsid w:val="00716128"/>
    <w:rsid w:val="0072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690</Characters>
  <Application>Microsoft Office Word</Application>
  <DocSecurity>0</DocSecurity>
  <Lines>5</Lines>
  <Paragraphs>1</Paragraphs>
  <ScaleCrop>false</ScaleCrop>
  <Company>Sky123.Org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2022-11-02T01:38:00Z</dcterms:created>
  <dcterms:modified xsi:type="dcterms:W3CDTF">2022-11-02T01:38:00Z</dcterms:modified>
</cp:coreProperties>
</file>